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7838F" w14:textId="77777777" w:rsidR="0071217D" w:rsidRPr="00FA056C" w:rsidRDefault="0071217D" w:rsidP="0071217D">
      <w:pPr>
        <w:jc w:val="center"/>
        <w:rPr>
          <w:rFonts w:ascii="Tahoma" w:hAnsi="Tahoma"/>
          <w:b/>
          <w:bCs/>
          <w:sz w:val="40"/>
          <w:szCs w:val="40"/>
        </w:rPr>
      </w:pPr>
      <w:r w:rsidRPr="00FA056C">
        <w:rPr>
          <w:rFonts w:ascii="Tahoma" w:hAnsi="Tahoma"/>
          <w:b/>
          <w:bCs/>
          <w:sz w:val="40"/>
          <w:szCs w:val="40"/>
        </w:rPr>
        <w:t>Request for Proposal Notice</w:t>
      </w:r>
    </w:p>
    <w:p w14:paraId="50FECD41" w14:textId="77777777" w:rsidR="002A70AB" w:rsidRPr="00FA056C" w:rsidRDefault="0071217D" w:rsidP="002A70AB">
      <w:pPr>
        <w:spacing w:line="260" w:lineRule="exact"/>
        <w:jc w:val="center"/>
        <w:rPr>
          <w:rFonts w:ascii="Tahoma" w:hAnsi="Tahoma"/>
          <w:b/>
          <w:bCs/>
          <w:sz w:val="20"/>
        </w:rPr>
      </w:pPr>
      <w:r w:rsidRPr="00FA056C">
        <w:rPr>
          <w:rFonts w:ascii="Tahoma" w:hAnsi="Tahoma"/>
          <w:b/>
          <w:bCs/>
          <w:sz w:val="20"/>
        </w:rPr>
        <w:t>for</w:t>
      </w:r>
      <w:r w:rsidR="004C3970" w:rsidRPr="00FA056C">
        <w:rPr>
          <w:rFonts w:ascii="Tahoma" w:hAnsi="Tahoma"/>
          <w:b/>
          <w:bCs/>
          <w:sz w:val="20"/>
        </w:rPr>
        <w:t xml:space="preserve"> Depository Services by</w:t>
      </w:r>
    </w:p>
    <w:p w14:paraId="5A151B51" w14:textId="14D5F292" w:rsidR="002A70AB" w:rsidRPr="00FA056C" w:rsidRDefault="005A6E69" w:rsidP="002A70AB">
      <w:pPr>
        <w:spacing w:line="260" w:lineRule="exact"/>
        <w:jc w:val="center"/>
        <w:rPr>
          <w:rFonts w:ascii="Tahoma" w:hAnsi="Tahoma"/>
          <w:b/>
          <w:bCs/>
          <w:sz w:val="20"/>
        </w:rPr>
      </w:pPr>
      <w:r>
        <w:rPr>
          <w:rFonts w:ascii="Tahoma" w:hAnsi="Tahoma"/>
          <w:b/>
          <w:bCs/>
          <w:sz w:val="20"/>
        </w:rPr>
        <w:t>REGION 17 EDUCATION SERVICE CENTER</w:t>
      </w:r>
    </w:p>
    <w:p w14:paraId="76C5D10F" w14:textId="063265A2" w:rsidR="002948D3" w:rsidRPr="00FA056C" w:rsidRDefault="005A6E69" w:rsidP="002A70AB">
      <w:pPr>
        <w:spacing w:line="260" w:lineRule="exact"/>
        <w:jc w:val="center"/>
        <w:rPr>
          <w:rFonts w:ascii="Tahoma" w:hAnsi="Tahoma"/>
          <w:b/>
          <w:bCs/>
          <w:sz w:val="20"/>
        </w:rPr>
      </w:pPr>
      <w:r>
        <w:rPr>
          <w:rFonts w:ascii="Tahoma" w:hAnsi="Tahoma"/>
          <w:b/>
          <w:bCs/>
          <w:sz w:val="20"/>
        </w:rPr>
        <w:t>1111 W Loop 289, Lubbock, TX 79416</w:t>
      </w:r>
    </w:p>
    <w:p w14:paraId="1DF2161A" w14:textId="77777777" w:rsidR="002A70AB" w:rsidRPr="00FA056C" w:rsidRDefault="002A70AB" w:rsidP="004C3970">
      <w:pPr>
        <w:spacing w:line="260" w:lineRule="exact"/>
        <w:rPr>
          <w:rFonts w:ascii="Tahoma" w:hAnsi="Tahoma"/>
          <w:sz w:val="20"/>
        </w:rPr>
      </w:pPr>
    </w:p>
    <w:p w14:paraId="6B469B6A" w14:textId="77777777" w:rsidR="002A70AB" w:rsidRPr="00FA056C" w:rsidRDefault="002A70AB" w:rsidP="004C3970">
      <w:pPr>
        <w:spacing w:line="260" w:lineRule="exact"/>
        <w:rPr>
          <w:rFonts w:ascii="Tahoma" w:hAnsi="Tahoma"/>
          <w:sz w:val="20"/>
        </w:rPr>
      </w:pPr>
    </w:p>
    <w:p w14:paraId="0EC525A6" w14:textId="487A8069" w:rsidR="00CD5603" w:rsidRPr="00FA056C" w:rsidRDefault="005A6E69" w:rsidP="004C3970">
      <w:pPr>
        <w:rPr>
          <w:rFonts w:ascii="Tahoma" w:hAnsi="Tahoma" w:cs="Tahoma"/>
          <w:sz w:val="20"/>
        </w:rPr>
      </w:pPr>
      <w:r>
        <w:rPr>
          <w:rFonts w:ascii="Tahoma" w:hAnsi="Tahoma" w:cs="Tahoma"/>
          <w:sz w:val="20"/>
        </w:rPr>
        <w:t>Region 17 Education Service Center (ESC)</w:t>
      </w:r>
      <w:r w:rsidR="00CD5603" w:rsidRPr="00FA056C" w:rsidDel="001911CB">
        <w:rPr>
          <w:rFonts w:ascii="Tahoma" w:hAnsi="Tahoma" w:cs="Tahoma"/>
          <w:sz w:val="20"/>
        </w:rPr>
        <w:t xml:space="preserve"> </w:t>
      </w:r>
      <w:r w:rsidR="00CD5603" w:rsidRPr="00FA056C">
        <w:rPr>
          <w:rFonts w:ascii="Tahoma" w:hAnsi="Tahoma" w:cs="Tahoma"/>
          <w:sz w:val="20"/>
        </w:rPr>
        <w:t xml:space="preserve">is soliciting proposals </w:t>
      </w:r>
      <w:r w:rsidR="004C4A95" w:rsidRPr="00FA056C">
        <w:rPr>
          <w:rFonts w:ascii="Tahoma" w:hAnsi="Tahoma" w:cs="Tahoma"/>
          <w:sz w:val="20"/>
        </w:rPr>
        <w:t xml:space="preserve">from banks </w:t>
      </w:r>
      <w:r w:rsidR="00CD5603" w:rsidRPr="00FA056C">
        <w:rPr>
          <w:rFonts w:ascii="Tahoma" w:hAnsi="Tahoma" w:cs="Tahoma"/>
          <w:sz w:val="20"/>
        </w:rPr>
        <w:t xml:space="preserve">to </w:t>
      </w:r>
      <w:r w:rsidR="00833540" w:rsidRPr="00FA056C">
        <w:rPr>
          <w:rFonts w:ascii="Tahoma" w:hAnsi="Tahoma" w:cs="Tahoma"/>
          <w:sz w:val="20"/>
        </w:rPr>
        <w:t>s</w:t>
      </w:r>
      <w:r w:rsidR="00CD5603" w:rsidRPr="00FA056C">
        <w:rPr>
          <w:rFonts w:ascii="Tahoma" w:hAnsi="Tahoma" w:cs="Tahoma"/>
          <w:sz w:val="20"/>
        </w:rPr>
        <w:t xml:space="preserve">erve as </w:t>
      </w:r>
      <w:r w:rsidR="004C4A95" w:rsidRPr="00FA056C">
        <w:rPr>
          <w:rFonts w:ascii="Tahoma" w:hAnsi="Tahoma" w:cs="Tahoma"/>
          <w:sz w:val="20"/>
        </w:rPr>
        <w:t xml:space="preserve">a </w:t>
      </w:r>
      <w:r w:rsidR="004C3970" w:rsidRPr="00FA056C">
        <w:rPr>
          <w:rFonts w:ascii="Tahoma" w:hAnsi="Tahoma" w:cs="Tahoma"/>
          <w:sz w:val="20"/>
        </w:rPr>
        <w:t>d</w:t>
      </w:r>
      <w:r w:rsidR="00CD5603" w:rsidRPr="00FA056C">
        <w:rPr>
          <w:rFonts w:ascii="Tahoma" w:hAnsi="Tahoma" w:cs="Tahoma"/>
          <w:sz w:val="20"/>
        </w:rPr>
        <w:t xml:space="preserve">epository </w:t>
      </w:r>
      <w:r w:rsidR="004C3970" w:rsidRPr="00FA056C">
        <w:rPr>
          <w:rFonts w:ascii="Tahoma" w:hAnsi="Tahoma" w:cs="Tahoma"/>
          <w:sz w:val="20"/>
        </w:rPr>
        <w:t xml:space="preserve">to </w:t>
      </w:r>
      <w:r w:rsidR="00CD5603" w:rsidRPr="00FA056C">
        <w:rPr>
          <w:rFonts w:ascii="Tahoma" w:hAnsi="Tahoma" w:cs="Tahoma"/>
          <w:sz w:val="20"/>
        </w:rPr>
        <w:t xml:space="preserve">assist with the banking functions for funds of the </w:t>
      </w:r>
      <w:r>
        <w:rPr>
          <w:rFonts w:ascii="Tahoma" w:hAnsi="Tahoma" w:cs="Tahoma"/>
          <w:sz w:val="20"/>
        </w:rPr>
        <w:t>ESC</w:t>
      </w:r>
      <w:r w:rsidR="00CD5603" w:rsidRPr="00FA056C">
        <w:rPr>
          <w:rFonts w:ascii="Tahoma" w:hAnsi="Tahoma" w:cs="Tahoma"/>
          <w:sz w:val="20"/>
        </w:rPr>
        <w:t>.</w:t>
      </w:r>
    </w:p>
    <w:p w14:paraId="3C4219C3" w14:textId="77777777" w:rsidR="00CD5603" w:rsidRPr="00FA056C" w:rsidRDefault="00CD5603" w:rsidP="004C3970">
      <w:pPr>
        <w:spacing w:line="260" w:lineRule="exact"/>
        <w:rPr>
          <w:rFonts w:ascii="Tahoma" w:hAnsi="Tahoma" w:cs="Tahoma"/>
          <w:sz w:val="20"/>
        </w:rPr>
      </w:pPr>
    </w:p>
    <w:p w14:paraId="4EE31A1E" w14:textId="77777777" w:rsidR="00CC3220" w:rsidRPr="00FA056C" w:rsidRDefault="00CC3220" w:rsidP="003171BC">
      <w:pPr>
        <w:spacing w:after="60" w:line="260" w:lineRule="exact"/>
        <w:rPr>
          <w:rFonts w:ascii="Tahoma" w:hAnsi="Tahoma"/>
          <w:b/>
          <w:sz w:val="20"/>
        </w:rPr>
      </w:pPr>
      <w:r w:rsidRPr="00FA056C">
        <w:rPr>
          <w:rFonts w:ascii="Tahoma" w:hAnsi="Tahoma"/>
          <w:b/>
          <w:sz w:val="20"/>
        </w:rPr>
        <w:t>Introduction</w:t>
      </w:r>
    </w:p>
    <w:p w14:paraId="796DC74A" w14:textId="177B1B83" w:rsidR="002632AF" w:rsidRPr="00FA056C" w:rsidRDefault="003722E4" w:rsidP="004C3970">
      <w:pPr>
        <w:spacing w:line="260" w:lineRule="exact"/>
        <w:rPr>
          <w:rFonts w:ascii="Tahoma" w:hAnsi="Tahoma"/>
          <w:sz w:val="20"/>
        </w:rPr>
      </w:pPr>
      <w:r w:rsidRPr="00FA056C">
        <w:rPr>
          <w:rFonts w:ascii="Tahoma" w:hAnsi="Tahoma" w:cs="Tahoma"/>
          <w:sz w:val="20"/>
        </w:rPr>
        <w:t>In accordance with</w:t>
      </w:r>
      <w:r w:rsidR="004C3970" w:rsidRPr="00FA056C">
        <w:rPr>
          <w:rFonts w:ascii="Tahoma" w:hAnsi="Tahoma" w:cs="Tahoma"/>
          <w:sz w:val="20"/>
        </w:rPr>
        <w:t xml:space="preserve"> the Texas Education Code</w:t>
      </w:r>
      <w:r w:rsidR="001C6AF8" w:rsidRPr="00FA056C">
        <w:rPr>
          <w:rFonts w:ascii="Tahoma" w:hAnsi="Tahoma" w:cs="Tahoma"/>
          <w:sz w:val="20"/>
        </w:rPr>
        <w:t xml:space="preserve"> (TEC)</w:t>
      </w:r>
      <w:r w:rsidR="004C3970" w:rsidRPr="00FA056C">
        <w:rPr>
          <w:rFonts w:ascii="Tahoma" w:hAnsi="Tahoma" w:cs="Tahoma"/>
          <w:sz w:val="20"/>
        </w:rPr>
        <w:t>,</w:t>
      </w:r>
      <w:r w:rsidR="00662DF8" w:rsidRPr="00FA056C">
        <w:rPr>
          <w:rFonts w:ascii="Tahoma" w:hAnsi="Tahoma" w:cs="Tahoma"/>
          <w:sz w:val="20"/>
        </w:rPr>
        <w:t xml:space="preserve"> Chapter 45, Subchapter G, School </w:t>
      </w:r>
      <w:r w:rsidR="00133A23">
        <w:rPr>
          <w:rFonts w:ascii="Tahoma" w:hAnsi="Tahoma" w:cs="Tahoma"/>
          <w:sz w:val="20"/>
        </w:rPr>
        <w:t>ESC</w:t>
      </w:r>
      <w:r w:rsidR="00662DF8" w:rsidRPr="00FA056C">
        <w:rPr>
          <w:rFonts w:ascii="Tahoma" w:hAnsi="Tahoma" w:cs="Tahoma"/>
          <w:sz w:val="20"/>
        </w:rPr>
        <w:t xml:space="preserve"> Depositories, the Board of Trustees of the </w:t>
      </w:r>
      <w:r w:rsidR="005A6E69">
        <w:rPr>
          <w:rFonts w:ascii="Tahoma" w:hAnsi="Tahoma" w:cs="Tahoma"/>
          <w:sz w:val="20"/>
        </w:rPr>
        <w:t>ESC</w:t>
      </w:r>
      <w:r w:rsidR="00662DF8" w:rsidRPr="00FA056C">
        <w:rPr>
          <w:rFonts w:ascii="Tahoma" w:hAnsi="Tahoma" w:cs="Tahoma"/>
          <w:sz w:val="20"/>
        </w:rPr>
        <w:t xml:space="preserve"> </w:t>
      </w:r>
      <w:r w:rsidR="001C6AF8" w:rsidRPr="00FA056C">
        <w:rPr>
          <w:rFonts w:ascii="Tahoma" w:hAnsi="Tahoma" w:cs="Tahoma"/>
          <w:sz w:val="20"/>
        </w:rPr>
        <w:t xml:space="preserve">will </w:t>
      </w:r>
      <w:r w:rsidR="00662DF8" w:rsidRPr="00FA056C">
        <w:rPr>
          <w:rFonts w:ascii="Tahoma" w:hAnsi="Tahoma" w:cs="Tahoma"/>
          <w:sz w:val="20"/>
        </w:rPr>
        <w:t xml:space="preserve">select a </w:t>
      </w:r>
      <w:r w:rsidR="001C6AF8" w:rsidRPr="00FA056C">
        <w:rPr>
          <w:rFonts w:ascii="Tahoma" w:hAnsi="Tahoma" w:cs="Tahoma"/>
          <w:sz w:val="20"/>
        </w:rPr>
        <w:t>d</w:t>
      </w:r>
      <w:r w:rsidR="00662DF8" w:rsidRPr="00FA056C">
        <w:rPr>
          <w:rFonts w:ascii="Tahoma" w:hAnsi="Tahoma" w:cs="Tahoma"/>
          <w:sz w:val="20"/>
        </w:rPr>
        <w:t xml:space="preserve">epository through </w:t>
      </w:r>
      <w:r w:rsidR="002632AF" w:rsidRPr="00FA056C">
        <w:rPr>
          <w:rFonts w:ascii="Tahoma" w:hAnsi="Tahoma"/>
          <w:sz w:val="20"/>
        </w:rPr>
        <w:t xml:space="preserve">soliciting proposals for a </w:t>
      </w:r>
      <w:r w:rsidR="001C6AF8" w:rsidRPr="00FA056C">
        <w:rPr>
          <w:rFonts w:ascii="Tahoma" w:hAnsi="Tahoma"/>
          <w:sz w:val="20"/>
        </w:rPr>
        <w:t>d</w:t>
      </w:r>
      <w:r w:rsidR="002632AF" w:rsidRPr="00FA056C">
        <w:rPr>
          <w:rFonts w:ascii="Tahoma" w:hAnsi="Tahoma"/>
          <w:sz w:val="20"/>
        </w:rPr>
        <w:t xml:space="preserve">epository services contract for a term of two years </w:t>
      </w:r>
      <w:r w:rsidR="002632AF" w:rsidRPr="005A6E69">
        <w:rPr>
          <w:rFonts w:ascii="Tahoma" w:hAnsi="Tahoma"/>
          <w:sz w:val="20"/>
          <w:u w:val="single"/>
        </w:rPr>
        <w:t xml:space="preserve">beginning </w:t>
      </w:r>
      <w:r w:rsidR="005A6E69" w:rsidRPr="005A6E69">
        <w:rPr>
          <w:rFonts w:ascii="Tahoma" w:hAnsi="Tahoma"/>
          <w:sz w:val="20"/>
          <w:u w:val="single"/>
        </w:rPr>
        <w:t>September 1, 2025</w:t>
      </w:r>
      <w:r w:rsidR="002632AF" w:rsidRPr="005A6E69">
        <w:rPr>
          <w:rFonts w:ascii="Tahoma" w:hAnsi="Tahoma"/>
          <w:sz w:val="20"/>
          <w:u w:val="single"/>
        </w:rPr>
        <w:t xml:space="preserve"> and ending </w:t>
      </w:r>
      <w:r w:rsidR="005A6E69" w:rsidRPr="005A6E69">
        <w:rPr>
          <w:rFonts w:ascii="Tahoma" w:hAnsi="Tahoma"/>
          <w:sz w:val="20"/>
          <w:u w:val="single"/>
        </w:rPr>
        <w:t>August 31, 2027</w:t>
      </w:r>
      <w:r w:rsidR="002632AF" w:rsidRPr="00FA056C">
        <w:rPr>
          <w:rFonts w:ascii="Tahoma" w:hAnsi="Tahoma"/>
          <w:sz w:val="20"/>
        </w:rPr>
        <w:t xml:space="preserve"> or until a successor </w:t>
      </w:r>
      <w:r w:rsidR="001C6AF8" w:rsidRPr="00FA056C">
        <w:rPr>
          <w:rFonts w:ascii="Tahoma" w:hAnsi="Tahoma"/>
          <w:sz w:val="20"/>
        </w:rPr>
        <w:t>d</w:t>
      </w:r>
      <w:r w:rsidR="002632AF" w:rsidRPr="00FA056C">
        <w:rPr>
          <w:rFonts w:ascii="Tahoma" w:hAnsi="Tahoma"/>
          <w:sz w:val="20"/>
        </w:rPr>
        <w:t>epository is selected</w:t>
      </w:r>
      <w:r w:rsidR="00DC0E79" w:rsidRPr="00FA056C">
        <w:rPr>
          <w:rFonts w:ascii="Tahoma" w:hAnsi="Tahoma"/>
          <w:sz w:val="20"/>
        </w:rPr>
        <w:t>,</w:t>
      </w:r>
      <w:r w:rsidR="002632AF" w:rsidRPr="00FA056C">
        <w:rPr>
          <w:rFonts w:ascii="Tahoma" w:hAnsi="Tahoma"/>
          <w:sz w:val="20"/>
        </w:rPr>
        <w:t xml:space="preserve"> qualified</w:t>
      </w:r>
      <w:r w:rsidR="00DC0E79" w:rsidRPr="00FA056C">
        <w:rPr>
          <w:rFonts w:ascii="Tahoma" w:hAnsi="Tahoma"/>
          <w:sz w:val="20"/>
        </w:rPr>
        <w:t>,</w:t>
      </w:r>
      <w:r w:rsidR="002632AF" w:rsidRPr="00FA056C">
        <w:rPr>
          <w:rFonts w:ascii="Tahoma" w:hAnsi="Tahoma"/>
          <w:sz w:val="20"/>
        </w:rPr>
        <w:t xml:space="preserve"> </w:t>
      </w:r>
      <w:r w:rsidR="00DC0E79" w:rsidRPr="00FA056C">
        <w:rPr>
          <w:rFonts w:ascii="Tahoma" w:hAnsi="Tahoma"/>
          <w:sz w:val="20"/>
        </w:rPr>
        <w:t xml:space="preserve">and </w:t>
      </w:r>
      <w:r w:rsidR="002632AF" w:rsidRPr="00FA056C">
        <w:rPr>
          <w:rFonts w:ascii="Tahoma" w:hAnsi="Tahoma"/>
          <w:sz w:val="20"/>
        </w:rPr>
        <w:t xml:space="preserve">agrees to a depository agreement based on either fees or compensating balances. </w:t>
      </w:r>
    </w:p>
    <w:p w14:paraId="03834C49" w14:textId="77777777" w:rsidR="002632AF" w:rsidRPr="00FA056C" w:rsidRDefault="002632AF" w:rsidP="004C3970">
      <w:pPr>
        <w:spacing w:line="260" w:lineRule="exact"/>
        <w:rPr>
          <w:rFonts w:ascii="Tahoma" w:hAnsi="Tahoma"/>
          <w:sz w:val="20"/>
        </w:rPr>
      </w:pPr>
    </w:p>
    <w:p w14:paraId="5F123D4C" w14:textId="21A9BD6A" w:rsidR="004B3EF8" w:rsidRPr="00FA056C" w:rsidRDefault="004B3EF8" w:rsidP="004C3970">
      <w:pPr>
        <w:spacing w:line="260" w:lineRule="exact"/>
        <w:rPr>
          <w:rFonts w:ascii="Tahoma" w:hAnsi="Tahoma"/>
          <w:sz w:val="20"/>
        </w:rPr>
      </w:pPr>
      <w:r w:rsidRPr="00FA056C">
        <w:rPr>
          <w:rFonts w:ascii="Tahoma" w:hAnsi="Tahoma"/>
          <w:sz w:val="20"/>
        </w:rPr>
        <w:t xml:space="preserve">The </w:t>
      </w:r>
      <w:r w:rsidR="005A6E69">
        <w:rPr>
          <w:rFonts w:ascii="Tahoma" w:hAnsi="Tahoma"/>
          <w:sz w:val="20"/>
        </w:rPr>
        <w:t>ESC</w:t>
      </w:r>
      <w:r w:rsidRPr="00FA056C">
        <w:rPr>
          <w:rFonts w:ascii="Tahoma" w:hAnsi="Tahoma"/>
          <w:sz w:val="20"/>
        </w:rPr>
        <w:t xml:space="preserve"> and the </w:t>
      </w:r>
      <w:r w:rsidR="001C6AF8" w:rsidRPr="00FA056C">
        <w:rPr>
          <w:rFonts w:ascii="Tahoma" w:hAnsi="Tahoma"/>
          <w:sz w:val="20"/>
        </w:rPr>
        <w:t>d</w:t>
      </w:r>
      <w:r w:rsidRPr="00FA056C">
        <w:rPr>
          <w:rFonts w:ascii="Tahoma" w:hAnsi="Tahoma"/>
          <w:sz w:val="20"/>
        </w:rPr>
        <w:t xml:space="preserve">epository may agree to extend this contract </w:t>
      </w:r>
      <w:proofErr w:type="gramStart"/>
      <w:r w:rsidRPr="00FA056C">
        <w:rPr>
          <w:rFonts w:ascii="Tahoma" w:hAnsi="Tahoma"/>
          <w:sz w:val="20"/>
        </w:rPr>
        <w:t>for</w:t>
      </w:r>
      <w:proofErr w:type="gramEnd"/>
      <w:r w:rsidRPr="00FA056C">
        <w:rPr>
          <w:rFonts w:ascii="Tahoma" w:hAnsi="Tahoma"/>
          <w:sz w:val="20"/>
        </w:rPr>
        <w:t xml:space="preserve"> t</w:t>
      </w:r>
      <w:r w:rsidR="005A6E69">
        <w:rPr>
          <w:rFonts w:ascii="Tahoma" w:hAnsi="Tahoma"/>
          <w:sz w:val="20"/>
        </w:rPr>
        <w:t>hree</w:t>
      </w:r>
      <w:r w:rsidRPr="00FA056C">
        <w:rPr>
          <w:rFonts w:ascii="Tahoma" w:hAnsi="Tahoma"/>
          <w:sz w:val="20"/>
        </w:rPr>
        <w:t xml:space="preserve"> additional t</w:t>
      </w:r>
      <w:r w:rsidR="005A6E69">
        <w:rPr>
          <w:rFonts w:ascii="Tahoma" w:hAnsi="Tahoma"/>
          <w:sz w:val="20"/>
        </w:rPr>
        <w:t>wo</w:t>
      </w:r>
      <w:r w:rsidRPr="00FA056C">
        <w:rPr>
          <w:rFonts w:ascii="Tahoma" w:hAnsi="Tahoma"/>
          <w:sz w:val="20"/>
        </w:rPr>
        <w:t xml:space="preserve">-year terms in accordance with </w:t>
      </w:r>
      <w:r w:rsidR="001C6AF8" w:rsidRPr="00FA056C">
        <w:rPr>
          <w:rFonts w:ascii="Tahoma" w:hAnsi="Tahoma"/>
          <w:sz w:val="20"/>
        </w:rPr>
        <w:t>the TEC, §</w:t>
      </w:r>
      <w:r w:rsidRPr="00FA056C">
        <w:rPr>
          <w:rFonts w:ascii="Tahoma" w:hAnsi="Tahoma"/>
          <w:sz w:val="20"/>
        </w:rPr>
        <w:t xml:space="preserve">45.205. This </w:t>
      </w:r>
      <w:r w:rsidR="001C6AF8" w:rsidRPr="00FA056C">
        <w:rPr>
          <w:rFonts w:ascii="Tahoma" w:hAnsi="Tahoma"/>
          <w:sz w:val="20"/>
        </w:rPr>
        <w:t>s</w:t>
      </w:r>
      <w:r w:rsidRPr="00FA056C">
        <w:rPr>
          <w:rFonts w:ascii="Tahoma" w:hAnsi="Tahoma"/>
          <w:sz w:val="20"/>
        </w:rPr>
        <w:t xml:space="preserve">ection requires that the contract and any extension of this contract coincide with the </w:t>
      </w:r>
      <w:r w:rsidR="00F92BAF">
        <w:rPr>
          <w:rFonts w:ascii="Tahoma" w:hAnsi="Tahoma"/>
          <w:sz w:val="20"/>
        </w:rPr>
        <w:t>ESC</w:t>
      </w:r>
      <w:r w:rsidRPr="00FA056C">
        <w:rPr>
          <w:rFonts w:ascii="Tahoma" w:hAnsi="Tahoma"/>
          <w:sz w:val="20"/>
        </w:rPr>
        <w:t xml:space="preserve">’s fiscal year. </w:t>
      </w:r>
      <w:r w:rsidR="001C6AF8" w:rsidRPr="00FA056C">
        <w:rPr>
          <w:rFonts w:ascii="Tahoma" w:hAnsi="Tahoma"/>
          <w:sz w:val="20"/>
        </w:rPr>
        <w:t>If</w:t>
      </w:r>
      <w:r w:rsidRPr="00FA056C">
        <w:rPr>
          <w:rFonts w:ascii="Tahoma" w:hAnsi="Tahoma"/>
          <w:sz w:val="20"/>
        </w:rPr>
        <w:t xml:space="preserve"> the </w:t>
      </w:r>
      <w:r w:rsidR="00133A23">
        <w:rPr>
          <w:rFonts w:ascii="Tahoma" w:hAnsi="Tahoma"/>
          <w:sz w:val="20"/>
        </w:rPr>
        <w:t>ESC</w:t>
      </w:r>
      <w:r w:rsidRPr="00FA056C">
        <w:rPr>
          <w:rFonts w:ascii="Tahoma" w:hAnsi="Tahoma"/>
          <w:sz w:val="20"/>
        </w:rPr>
        <w:t xml:space="preserve"> changes its fiscal year, the term of the contract may be shortened or </w:t>
      </w:r>
      <w:proofErr w:type="gramStart"/>
      <w:r w:rsidRPr="00FA056C">
        <w:rPr>
          <w:rFonts w:ascii="Tahoma" w:hAnsi="Tahoma"/>
          <w:sz w:val="20"/>
        </w:rPr>
        <w:t>extended</w:t>
      </w:r>
      <w:proofErr w:type="gramEnd"/>
      <w:r w:rsidRPr="00FA056C">
        <w:rPr>
          <w:rFonts w:ascii="Tahoma" w:hAnsi="Tahoma"/>
          <w:sz w:val="20"/>
        </w:rPr>
        <w:t xml:space="preserve"> no more than one year by mutual agreement to coincide, provided that this contract remain</w:t>
      </w:r>
      <w:r w:rsidR="001C6AF8" w:rsidRPr="00FA056C">
        <w:rPr>
          <w:rFonts w:ascii="Tahoma" w:hAnsi="Tahoma"/>
          <w:sz w:val="20"/>
        </w:rPr>
        <w:t>s</w:t>
      </w:r>
      <w:r w:rsidRPr="00FA056C">
        <w:rPr>
          <w:rFonts w:ascii="Tahoma" w:hAnsi="Tahoma"/>
          <w:sz w:val="20"/>
        </w:rPr>
        <w:t xml:space="preserve"> in effect until its successor is selected and </w:t>
      </w:r>
      <w:r w:rsidR="00C7079D" w:rsidRPr="00FA056C">
        <w:rPr>
          <w:rFonts w:ascii="Tahoma" w:hAnsi="Tahoma"/>
          <w:sz w:val="20"/>
        </w:rPr>
        <w:t xml:space="preserve">has </w:t>
      </w:r>
      <w:r w:rsidRPr="00FA056C">
        <w:rPr>
          <w:rFonts w:ascii="Tahoma" w:hAnsi="Tahoma"/>
          <w:sz w:val="20"/>
        </w:rPr>
        <w:t xml:space="preserve">been qualified. If the parties cannot agree, the </w:t>
      </w:r>
      <w:r w:rsidR="00133A23">
        <w:rPr>
          <w:rFonts w:ascii="Tahoma" w:hAnsi="Tahoma"/>
          <w:sz w:val="20"/>
        </w:rPr>
        <w:t>ESC</w:t>
      </w:r>
      <w:r w:rsidRPr="00FA056C">
        <w:rPr>
          <w:rFonts w:ascii="Tahoma" w:hAnsi="Tahoma"/>
          <w:sz w:val="20"/>
        </w:rPr>
        <w:t xml:space="preserve"> </w:t>
      </w:r>
      <w:r w:rsidR="001C6AF8" w:rsidRPr="00FA056C">
        <w:rPr>
          <w:rFonts w:ascii="Tahoma" w:hAnsi="Tahoma"/>
          <w:sz w:val="20"/>
        </w:rPr>
        <w:t>has the</w:t>
      </w:r>
      <w:r w:rsidRPr="00FA056C">
        <w:rPr>
          <w:rFonts w:ascii="Tahoma" w:hAnsi="Tahoma"/>
          <w:sz w:val="20"/>
        </w:rPr>
        <w:t xml:space="preserve"> option </w:t>
      </w:r>
      <w:r w:rsidR="00C7079D" w:rsidRPr="00FA056C">
        <w:rPr>
          <w:rFonts w:ascii="Tahoma" w:hAnsi="Tahoma"/>
          <w:sz w:val="20"/>
        </w:rPr>
        <w:t xml:space="preserve">to </w:t>
      </w:r>
      <w:r w:rsidRPr="00FA056C">
        <w:rPr>
          <w:rFonts w:ascii="Tahoma" w:hAnsi="Tahoma"/>
          <w:sz w:val="20"/>
        </w:rPr>
        <w:t xml:space="preserve">change the </w:t>
      </w:r>
      <w:proofErr w:type="gramStart"/>
      <w:r w:rsidRPr="00FA056C">
        <w:rPr>
          <w:rFonts w:ascii="Tahoma" w:hAnsi="Tahoma"/>
          <w:sz w:val="20"/>
        </w:rPr>
        <w:t>term</w:t>
      </w:r>
      <w:proofErr w:type="gramEnd"/>
      <w:r w:rsidRPr="00FA056C">
        <w:rPr>
          <w:rFonts w:ascii="Tahoma" w:hAnsi="Tahoma"/>
          <w:sz w:val="20"/>
        </w:rPr>
        <w:t xml:space="preserve"> of this contract.</w:t>
      </w:r>
    </w:p>
    <w:p w14:paraId="59C66FF7" w14:textId="77777777" w:rsidR="004B3EF8" w:rsidRPr="00FA056C" w:rsidRDefault="004B3EF8" w:rsidP="004C3970">
      <w:pPr>
        <w:spacing w:line="260" w:lineRule="exact"/>
        <w:rPr>
          <w:rFonts w:ascii="Tahoma" w:hAnsi="Tahoma"/>
          <w:sz w:val="20"/>
        </w:rPr>
      </w:pPr>
    </w:p>
    <w:p w14:paraId="2CC22B07" w14:textId="4F62F8FB" w:rsidR="007702CE" w:rsidRPr="00FA056C" w:rsidRDefault="007702CE" w:rsidP="004C3970">
      <w:pPr>
        <w:spacing w:line="260" w:lineRule="exact"/>
        <w:rPr>
          <w:rFonts w:ascii="Tahoma" w:hAnsi="Tahoma" w:cs="Tahoma"/>
          <w:sz w:val="20"/>
        </w:rPr>
      </w:pPr>
      <w:r w:rsidRPr="00FA056C">
        <w:rPr>
          <w:rFonts w:ascii="Tahoma" w:hAnsi="Tahoma" w:cs="Tahoma"/>
          <w:sz w:val="20"/>
        </w:rPr>
        <w:t xml:space="preserve">The legal provisions providing for naming a </w:t>
      </w:r>
      <w:r w:rsidR="0047426D" w:rsidRPr="00FA056C">
        <w:rPr>
          <w:rFonts w:ascii="Tahoma" w:hAnsi="Tahoma" w:cs="Tahoma"/>
          <w:sz w:val="20"/>
        </w:rPr>
        <w:t>d</w:t>
      </w:r>
      <w:r w:rsidRPr="00FA056C">
        <w:rPr>
          <w:rFonts w:ascii="Tahoma" w:hAnsi="Tahoma" w:cs="Tahoma"/>
          <w:sz w:val="20"/>
        </w:rPr>
        <w:t xml:space="preserve">epository of the </w:t>
      </w:r>
      <w:r w:rsidR="00133A23">
        <w:rPr>
          <w:rFonts w:ascii="Tahoma" w:hAnsi="Tahoma" w:cs="Tahoma"/>
          <w:sz w:val="20"/>
        </w:rPr>
        <w:t>ESC</w:t>
      </w:r>
      <w:r w:rsidRPr="00FA056C">
        <w:rPr>
          <w:rFonts w:ascii="Tahoma" w:hAnsi="Tahoma" w:cs="Tahoma"/>
          <w:sz w:val="20"/>
        </w:rPr>
        <w:t xml:space="preserve"> are set forth in </w:t>
      </w:r>
      <w:r w:rsidR="0047426D" w:rsidRPr="00FA056C">
        <w:rPr>
          <w:rFonts w:ascii="Tahoma" w:hAnsi="Tahoma" w:cs="Tahoma"/>
          <w:sz w:val="20"/>
        </w:rPr>
        <w:t xml:space="preserve">the TEC, </w:t>
      </w:r>
      <w:r w:rsidRPr="00FA056C">
        <w:rPr>
          <w:rFonts w:ascii="Tahoma" w:hAnsi="Tahoma" w:cs="Tahoma"/>
          <w:sz w:val="20"/>
        </w:rPr>
        <w:t xml:space="preserve">Subchapter G, School </w:t>
      </w:r>
      <w:r w:rsidR="00133A23">
        <w:rPr>
          <w:rFonts w:ascii="Tahoma" w:hAnsi="Tahoma" w:cs="Tahoma"/>
          <w:sz w:val="20"/>
        </w:rPr>
        <w:t>District</w:t>
      </w:r>
      <w:r w:rsidRPr="00FA056C">
        <w:rPr>
          <w:rFonts w:ascii="Tahoma" w:hAnsi="Tahoma" w:cs="Tahoma"/>
          <w:sz w:val="20"/>
        </w:rPr>
        <w:t xml:space="preserve"> Depositories, </w:t>
      </w:r>
      <w:r w:rsidR="0047426D" w:rsidRPr="00FA056C">
        <w:rPr>
          <w:rFonts w:ascii="Tahoma" w:hAnsi="Tahoma" w:cs="Tahoma"/>
          <w:sz w:val="20"/>
        </w:rPr>
        <w:t>§§</w:t>
      </w:r>
      <w:r w:rsidRPr="00FA056C">
        <w:rPr>
          <w:rFonts w:ascii="Tahoma" w:hAnsi="Tahoma" w:cs="Tahoma"/>
          <w:sz w:val="20"/>
        </w:rPr>
        <w:t xml:space="preserve">45.201 through 45.209. Investments by the </w:t>
      </w:r>
      <w:r w:rsidR="00133A23">
        <w:rPr>
          <w:rFonts w:ascii="Tahoma" w:hAnsi="Tahoma" w:cs="Tahoma"/>
          <w:sz w:val="20"/>
        </w:rPr>
        <w:t>ESC</w:t>
      </w:r>
      <w:r w:rsidRPr="00FA056C">
        <w:rPr>
          <w:rFonts w:ascii="Tahoma" w:hAnsi="Tahoma" w:cs="Tahoma"/>
          <w:sz w:val="20"/>
        </w:rPr>
        <w:t xml:space="preserve"> </w:t>
      </w:r>
      <w:r w:rsidR="0047426D" w:rsidRPr="00FA056C">
        <w:rPr>
          <w:rFonts w:ascii="Tahoma" w:hAnsi="Tahoma" w:cs="Tahoma"/>
          <w:sz w:val="20"/>
        </w:rPr>
        <w:t>are</w:t>
      </w:r>
      <w:r w:rsidRPr="00FA056C">
        <w:rPr>
          <w:rFonts w:ascii="Tahoma" w:hAnsi="Tahoma" w:cs="Tahoma"/>
          <w:sz w:val="20"/>
        </w:rPr>
        <w:t xml:space="preserve"> governed by the </w:t>
      </w:r>
      <w:r w:rsidR="0047426D" w:rsidRPr="00FA056C">
        <w:rPr>
          <w:rFonts w:ascii="Tahoma" w:hAnsi="Tahoma" w:cs="Tahoma"/>
          <w:sz w:val="20"/>
        </w:rPr>
        <w:t xml:space="preserve">Texas </w:t>
      </w:r>
      <w:r w:rsidRPr="00FA056C">
        <w:rPr>
          <w:rFonts w:ascii="Tahoma" w:hAnsi="Tahoma" w:cs="Tahoma"/>
          <w:sz w:val="20"/>
        </w:rPr>
        <w:t>Government Code</w:t>
      </w:r>
      <w:r w:rsidR="0047426D" w:rsidRPr="00FA056C">
        <w:rPr>
          <w:rFonts w:ascii="Tahoma" w:hAnsi="Tahoma" w:cs="Tahoma"/>
          <w:sz w:val="20"/>
        </w:rPr>
        <w:t xml:space="preserve"> (TGC)</w:t>
      </w:r>
      <w:r w:rsidRPr="00FA056C">
        <w:rPr>
          <w:rFonts w:ascii="Tahoma" w:hAnsi="Tahoma" w:cs="Tahoma"/>
          <w:sz w:val="20"/>
        </w:rPr>
        <w:t xml:space="preserve">, Chapter 2256, Public Funds Investment. Securities pledged as collateral to secure </w:t>
      </w:r>
      <w:r w:rsidR="00133A23">
        <w:rPr>
          <w:rFonts w:ascii="Tahoma" w:hAnsi="Tahoma" w:cs="Tahoma"/>
          <w:sz w:val="20"/>
        </w:rPr>
        <w:t>ESC</w:t>
      </w:r>
      <w:r w:rsidRPr="00FA056C">
        <w:rPr>
          <w:rFonts w:ascii="Tahoma" w:hAnsi="Tahoma" w:cs="Tahoma"/>
          <w:sz w:val="20"/>
        </w:rPr>
        <w:t xml:space="preserve"> deposits </w:t>
      </w:r>
      <w:r w:rsidR="0047426D" w:rsidRPr="00FA056C">
        <w:rPr>
          <w:rFonts w:ascii="Tahoma" w:hAnsi="Tahoma" w:cs="Tahoma"/>
          <w:sz w:val="20"/>
        </w:rPr>
        <w:t>are</w:t>
      </w:r>
      <w:r w:rsidRPr="00FA056C">
        <w:rPr>
          <w:rFonts w:ascii="Tahoma" w:hAnsi="Tahoma" w:cs="Tahoma"/>
          <w:sz w:val="20"/>
        </w:rPr>
        <w:t xml:space="preserve"> governed by the </w:t>
      </w:r>
      <w:r w:rsidR="0047426D" w:rsidRPr="00FA056C">
        <w:rPr>
          <w:rFonts w:ascii="Tahoma" w:hAnsi="Tahoma" w:cs="Tahoma"/>
          <w:sz w:val="20"/>
        </w:rPr>
        <w:t>TGC</w:t>
      </w:r>
      <w:r w:rsidRPr="00FA056C">
        <w:rPr>
          <w:rFonts w:ascii="Tahoma" w:hAnsi="Tahoma" w:cs="Tahoma"/>
          <w:sz w:val="20"/>
        </w:rPr>
        <w:t>, Chapter 2257, Collateral for Public Funds.</w:t>
      </w:r>
    </w:p>
    <w:p w14:paraId="2FF96C48" w14:textId="77777777" w:rsidR="007702CE" w:rsidRPr="00FA056C" w:rsidRDefault="007702CE" w:rsidP="004C3970">
      <w:pPr>
        <w:spacing w:line="260" w:lineRule="exact"/>
        <w:rPr>
          <w:rFonts w:ascii="Tahoma" w:hAnsi="Tahoma"/>
          <w:sz w:val="20"/>
        </w:rPr>
      </w:pPr>
    </w:p>
    <w:p w14:paraId="564CE2CA" w14:textId="77777777" w:rsidR="00133A23" w:rsidRDefault="00133A23" w:rsidP="00133A23">
      <w:pPr>
        <w:spacing w:after="60" w:line="260" w:lineRule="exact"/>
        <w:rPr>
          <w:rFonts w:ascii="Tahoma" w:hAnsi="Tahoma"/>
          <w:b/>
          <w:sz w:val="20"/>
        </w:rPr>
      </w:pPr>
      <w:r>
        <w:rPr>
          <w:rFonts w:ascii="Tahoma" w:hAnsi="Tahoma"/>
          <w:b/>
          <w:sz w:val="20"/>
        </w:rPr>
        <w:t>Proposal Conference</w:t>
      </w:r>
    </w:p>
    <w:p w14:paraId="5EA5480E" w14:textId="4BF84F1A" w:rsidR="00133A23" w:rsidRPr="0087251F" w:rsidRDefault="00133A23" w:rsidP="00133A23">
      <w:pPr>
        <w:spacing w:line="260" w:lineRule="exact"/>
        <w:rPr>
          <w:rFonts w:ascii="Tahoma" w:hAnsi="Tahoma"/>
          <w:sz w:val="20"/>
        </w:rPr>
      </w:pPr>
      <w:r w:rsidRPr="0087251F">
        <w:rPr>
          <w:rFonts w:ascii="Tahoma" w:hAnsi="Tahoma"/>
          <w:sz w:val="20"/>
          <w:u w:val="single"/>
        </w:rPr>
        <w:t>A Proposal conference will not be held</w:t>
      </w:r>
      <w:r>
        <w:rPr>
          <w:rFonts w:ascii="Tahoma" w:hAnsi="Tahoma"/>
          <w:sz w:val="20"/>
        </w:rPr>
        <w:t>. Bank representation is not required for submitting a proposal; however, the submission of a proposal will be prima facie evidence that the proposer has full knowledge of the detailed requirements as outlined in this proposal notice.</w:t>
      </w:r>
      <w:r>
        <w:rPr>
          <w:rFonts w:ascii="Tahoma" w:hAnsi="Tahoma"/>
          <w:sz w:val="20"/>
        </w:rPr>
        <w:br/>
      </w:r>
    </w:p>
    <w:p w14:paraId="0EBBDD9A" w14:textId="77777777" w:rsidR="006778D9" w:rsidRPr="00FA056C" w:rsidRDefault="00B71CA9" w:rsidP="003171BC">
      <w:pPr>
        <w:spacing w:after="60" w:line="260" w:lineRule="exact"/>
        <w:rPr>
          <w:rFonts w:ascii="Tahoma" w:hAnsi="Tahoma"/>
          <w:b/>
          <w:sz w:val="20"/>
        </w:rPr>
      </w:pPr>
      <w:r w:rsidRPr="00FA056C">
        <w:rPr>
          <w:rFonts w:ascii="Tahoma" w:hAnsi="Tahoma"/>
          <w:b/>
          <w:sz w:val="20"/>
        </w:rPr>
        <w:t xml:space="preserve">Bank </w:t>
      </w:r>
      <w:r w:rsidR="006778D9" w:rsidRPr="00FA056C">
        <w:rPr>
          <w:rFonts w:ascii="Tahoma" w:hAnsi="Tahoma"/>
          <w:b/>
          <w:sz w:val="20"/>
        </w:rPr>
        <w:t xml:space="preserve">Questions </w:t>
      </w:r>
    </w:p>
    <w:p w14:paraId="25FE3C69" w14:textId="1B052A32" w:rsidR="002443CE" w:rsidRPr="00FA056C" w:rsidRDefault="006778D9" w:rsidP="002443CE">
      <w:pPr>
        <w:rPr>
          <w:rFonts w:ascii="Tahoma" w:hAnsi="Tahoma"/>
          <w:sz w:val="20"/>
          <w:szCs w:val="18"/>
        </w:rPr>
      </w:pPr>
      <w:r w:rsidRPr="00FA056C">
        <w:rPr>
          <w:rFonts w:ascii="Tahoma" w:hAnsi="Tahoma"/>
          <w:sz w:val="20"/>
          <w:szCs w:val="18"/>
        </w:rPr>
        <w:t xml:space="preserve">Questions regarding this proposal request, or the services requested, will be accepted in written or email form only, at the address </w:t>
      </w:r>
      <w:r w:rsidR="00E73635">
        <w:rPr>
          <w:rFonts w:ascii="Tahoma" w:hAnsi="Tahoma"/>
          <w:sz w:val="20"/>
          <w:szCs w:val="18"/>
        </w:rPr>
        <w:t>below</w:t>
      </w:r>
      <w:r w:rsidRPr="00FA056C">
        <w:rPr>
          <w:rFonts w:ascii="Tahoma" w:hAnsi="Tahoma"/>
          <w:sz w:val="20"/>
          <w:szCs w:val="18"/>
        </w:rPr>
        <w:t xml:space="preserve"> </w:t>
      </w:r>
      <w:r w:rsidRPr="008448C2">
        <w:rPr>
          <w:rFonts w:ascii="Tahoma" w:hAnsi="Tahoma"/>
          <w:b/>
          <w:bCs/>
          <w:sz w:val="20"/>
          <w:szCs w:val="18"/>
          <w:u w:val="single"/>
        </w:rPr>
        <w:t xml:space="preserve">on or before </w:t>
      </w:r>
      <w:r w:rsidR="008448C2" w:rsidRPr="008448C2">
        <w:rPr>
          <w:rFonts w:ascii="Tahoma" w:hAnsi="Tahoma"/>
          <w:b/>
          <w:bCs/>
          <w:sz w:val="20"/>
          <w:szCs w:val="18"/>
          <w:u w:val="single"/>
        </w:rPr>
        <w:t>3</w:t>
      </w:r>
      <w:r w:rsidRPr="008448C2">
        <w:rPr>
          <w:rFonts w:ascii="Tahoma" w:hAnsi="Tahoma"/>
          <w:b/>
          <w:bCs/>
          <w:sz w:val="20"/>
          <w:szCs w:val="18"/>
          <w:u w:val="single"/>
        </w:rPr>
        <w:t>:</w:t>
      </w:r>
      <w:r w:rsidR="008448C2" w:rsidRPr="008448C2">
        <w:rPr>
          <w:rFonts w:ascii="Tahoma" w:hAnsi="Tahoma"/>
          <w:b/>
          <w:bCs/>
          <w:sz w:val="20"/>
          <w:szCs w:val="18"/>
          <w:u w:val="single"/>
        </w:rPr>
        <w:t xml:space="preserve">00 </w:t>
      </w:r>
      <w:r w:rsidRPr="008448C2">
        <w:rPr>
          <w:rFonts w:ascii="Tahoma" w:hAnsi="Tahoma"/>
          <w:b/>
          <w:bCs/>
          <w:sz w:val="20"/>
          <w:szCs w:val="18"/>
          <w:u w:val="single"/>
        </w:rPr>
        <w:t>pm</w:t>
      </w:r>
      <w:r w:rsidR="00A52897" w:rsidRPr="008448C2">
        <w:rPr>
          <w:rFonts w:ascii="Tahoma" w:hAnsi="Tahoma"/>
          <w:b/>
          <w:bCs/>
          <w:sz w:val="20"/>
          <w:szCs w:val="18"/>
          <w:u w:val="single"/>
        </w:rPr>
        <w:t xml:space="preserve"> on</w:t>
      </w:r>
      <w:r w:rsidRPr="008448C2">
        <w:rPr>
          <w:rFonts w:ascii="Tahoma" w:hAnsi="Tahoma"/>
          <w:b/>
          <w:bCs/>
          <w:sz w:val="20"/>
          <w:szCs w:val="18"/>
          <w:u w:val="single"/>
        </w:rPr>
        <w:t xml:space="preserve"> </w:t>
      </w:r>
      <w:r w:rsidR="008448C2" w:rsidRPr="008448C2">
        <w:rPr>
          <w:rFonts w:ascii="Tahoma" w:hAnsi="Tahoma"/>
          <w:b/>
          <w:bCs/>
          <w:sz w:val="20"/>
          <w:szCs w:val="18"/>
          <w:u w:val="single"/>
        </w:rPr>
        <w:t>Wednesday, May 21, 2025</w:t>
      </w:r>
      <w:r w:rsidRPr="008448C2">
        <w:rPr>
          <w:rFonts w:ascii="Tahoma" w:hAnsi="Tahoma"/>
          <w:b/>
          <w:bCs/>
          <w:sz w:val="20"/>
          <w:szCs w:val="18"/>
          <w:u w:val="single"/>
        </w:rPr>
        <w:t>.</w:t>
      </w:r>
      <w:r w:rsidRPr="008448C2">
        <w:rPr>
          <w:rFonts w:ascii="Tahoma" w:hAnsi="Tahoma"/>
          <w:sz w:val="20"/>
          <w:szCs w:val="18"/>
        </w:rPr>
        <w:t xml:space="preserve"> </w:t>
      </w:r>
      <w:r w:rsidR="002443CE">
        <w:rPr>
          <w:rFonts w:ascii="Tahoma" w:hAnsi="Tahoma"/>
          <w:sz w:val="20"/>
          <w:szCs w:val="18"/>
        </w:rPr>
        <w:t>Resp</w:t>
      </w:r>
      <w:r w:rsidR="002443CE" w:rsidRPr="00FA056C">
        <w:rPr>
          <w:rFonts w:ascii="Tahoma" w:hAnsi="Tahoma"/>
          <w:sz w:val="20"/>
          <w:szCs w:val="18"/>
        </w:rPr>
        <w:t xml:space="preserve">onses to all material questions submitted will be </w:t>
      </w:r>
      <w:r w:rsidR="002443CE">
        <w:rPr>
          <w:rFonts w:ascii="Tahoma" w:hAnsi="Tahoma"/>
          <w:sz w:val="20"/>
          <w:szCs w:val="18"/>
        </w:rPr>
        <w:t>posted to the ESC Website (</w:t>
      </w:r>
      <w:hyperlink r:id="rId8" w:history="1">
        <w:r w:rsidR="002443CE" w:rsidRPr="00D86451">
          <w:rPr>
            <w:rStyle w:val="Hyperlink"/>
            <w:rFonts w:ascii="Tahoma" w:hAnsi="Tahoma"/>
            <w:sz w:val="20"/>
            <w:szCs w:val="18"/>
          </w:rPr>
          <w:t>www.esc17.net</w:t>
        </w:r>
      </w:hyperlink>
      <w:r w:rsidR="002443CE">
        <w:rPr>
          <w:rFonts w:ascii="Tahoma" w:hAnsi="Tahoma"/>
          <w:sz w:val="20"/>
          <w:szCs w:val="18"/>
        </w:rPr>
        <w:t xml:space="preserve">, under “About </w:t>
      </w:r>
      <w:r w:rsidR="008448C2">
        <w:rPr>
          <w:rFonts w:ascii="Tahoma" w:hAnsi="Tahoma"/>
          <w:sz w:val="20"/>
          <w:szCs w:val="18"/>
        </w:rPr>
        <w:t>Region 1</w:t>
      </w:r>
      <w:r w:rsidR="002443CE">
        <w:rPr>
          <w:rFonts w:ascii="Tahoma" w:hAnsi="Tahoma"/>
          <w:sz w:val="20"/>
          <w:szCs w:val="18"/>
        </w:rPr>
        <w:t>7” and “Bids/</w:t>
      </w:r>
      <w:r w:rsidR="008448C2">
        <w:rPr>
          <w:rFonts w:ascii="Tahoma" w:hAnsi="Tahoma"/>
          <w:sz w:val="20"/>
          <w:szCs w:val="18"/>
        </w:rPr>
        <w:t>P</w:t>
      </w:r>
      <w:r w:rsidR="002443CE">
        <w:rPr>
          <w:rFonts w:ascii="Tahoma" w:hAnsi="Tahoma"/>
          <w:sz w:val="20"/>
          <w:szCs w:val="18"/>
        </w:rPr>
        <w:t>roposals</w:t>
      </w:r>
      <w:r w:rsidR="008448C2">
        <w:rPr>
          <w:rFonts w:ascii="Tahoma" w:hAnsi="Tahoma"/>
          <w:sz w:val="20"/>
          <w:szCs w:val="18"/>
        </w:rPr>
        <w:t>/Required Postings</w:t>
      </w:r>
      <w:r w:rsidR="002443CE">
        <w:rPr>
          <w:rFonts w:ascii="Tahoma" w:hAnsi="Tahoma"/>
          <w:sz w:val="20"/>
          <w:szCs w:val="18"/>
        </w:rPr>
        <w:t>”</w:t>
      </w:r>
      <w:r w:rsidR="00B14676">
        <w:rPr>
          <w:rFonts w:ascii="Tahoma" w:hAnsi="Tahoma"/>
          <w:sz w:val="20"/>
          <w:szCs w:val="18"/>
        </w:rPr>
        <w:t>)</w:t>
      </w:r>
      <w:r w:rsidR="002443CE">
        <w:rPr>
          <w:rFonts w:ascii="Tahoma" w:hAnsi="Tahoma"/>
          <w:sz w:val="20"/>
          <w:szCs w:val="18"/>
        </w:rPr>
        <w:t xml:space="preserve">. All participating banks are expected to review this website for answers to any material questions and include those answers in your proposal. Answers to material questions will be available on this website by </w:t>
      </w:r>
      <w:r w:rsidR="002443CE" w:rsidRPr="008448C2">
        <w:rPr>
          <w:rFonts w:ascii="Tahoma" w:hAnsi="Tahoma"/>
          <w:b/>
          <w:sz w:val="20"/>
          <w:szCs w:val="18"/>
          <w:u w:val="single"/>
        </w:rPr>
        <w:t xml:space="preserve">3:00 pm on </w:t>
      </w:r>
      <w:r w:rsidR="008448C2" w:rsidRPr="008448C2">
        <w:rPr>
          <w:rFonts w:ascii="Tahoma" w:hAnsi="Tahoma"/>
          <w:b/>
          <w:sz w:val="20"/>
          <w:szCs w:val="18"/>
          <w:u w:val="single"/>
        </w:rPr>
        <w:t>Friday, May 23, 2025</w:t>
      </w:r>
      <w:r w:rsidR="002443CE" w:rsidRPr="008448C2">
        <w:rPr>
          <w:rFonts w:ascii="Tahoma" w:hAnsi="Tahoma"/>
          <w:sz w:val="20"/>
          <w:szCs w:val="18"/>
        </w:rPr>
        <w:t>.</w:t>
      </w:r>
    </w:p>
    <w:p w14:paraId="58310F72" w14:textId="4B52E0B5" w:rsidR="006778D9" w:rsidRPr="00FA056C" w:rsidRDefault="006778D9" w:rsidP="004C3970">
      <w:pPr>
        <w:rPr>
          <w:rFonts w:ascii="Tahoma" w:hAnsi="Tahoma"/>
          <w:sz w:val="20"/>
          <w:szCs w:val="18"/>
        </w:rPr>
      </w:pPr>
    </w:p>
    <w:p w14:paraId="107ACD18" w14:textId="77777777" w:rsidR="002A70AB" w:rsidRPr="00FA056C" w:rsidRDefault="002A70AB" w:rsidP="003171BC">
      <w:pPr>
        <w:spacing w:after="60" w:line="260" w:lineRule="exact"/>
        <w:rPr>
          <w:rFonts w:ascii="Tahoma" w:hAnsi="Tahoma"/>
          <w:b/>
          <w:sz w:val="20"/>
        </w:rPr>
      </w:pPr>
      <w:r w:rsidRPr="00FA056C">
        <w:rPr>
          <w:rFonts w:ascii="Tahoma" w:hAnsi="Tahoma"/>
          <w:b/>
          <w:sz w:val="20"/>
        </w:rPr>
        <w:t xml:space="preserve">Proposal Submission </w:t>
      </w:r>
    </w:p>
    <w:p w14:paraId="521ADB13" w14:textId="4DD927CC" w:rsidR="002A70AB" w:rsidRPr="00FA056C" w:rsidRDefault="002A70AB" w:rsidP="004C3970">
      <w:pPr>
        <w:rPr>
          <w:rFonts w:ascii="Tahoma" w:hAnsi="Tahoma" w:cs="Tahoma"/>
          <w:sz w:val="20"/>
          <w:szCs w:val="18"/>
        </w:rPr>
      </w:pPr>
      <w:r w:rsidRPr="00FA056C">
        <w:rPr>
          <w:rFonts w:ascii="Tahoma" w:hAnsi="Tahoma" w:cs="Tahoma"/>
          <w:sz w:val="20"/>
          <w:szCs w:val="18"/>
        </w:rPr>
        <w:t xml:space="preserve">To be eligible for consideration under this request, </w:t>
      </w:r>
      <w:r w:rsidR="00876FC1" w:rsidRPr="00FA056C">
        <w:rPr>
          <w:rFonts w:ascii="Tahoma" w:hAnsi="Tahoma" w:cs="Tahoma"/>
          <w:sz w:val="20"/>
          <w:szCs w:val="18"/>
        </w:rPr>
        <w:t xml:space="preserve">the bank must submit </w:t>
      </w:r>
      <w:r w:rsidRPr="00FA056C">
        <w:rPr>
          <w:rFonts w:ascii="Tahoma" w:hAnsi="Tahoma" w:cs="Tahoma"/>
          <w:sz w:val="20"/>
          <w:szCs w:val="18"/>
        </w:rPr>
        <w:t xml:space="preserve">three </w:t>
      </w:r>
      <w:r w:rsidR="00133A23">
        <w:rPr>
          <w:rFonts w:ascii="Tahoma" w:hAnsi="Tahoma" w:cs="Tahoma"/>
          <w:sz w:val="20"/>
          <w:szCs w:val="18"/>
        </w:rPr>
        <w:t xml:space="preserve">(3) </w:t>
      </w:r>
      <w:r w:rsidRPr="00FA056C">
        <w:rPr>
          <w:rFonts w:ascii="Tahoma" w:hAnsi="Tahoma" w:cs="Tahoma"/>
          <w:sz w:val="20"/>
          <w:szCs w:val="18"/>
        </w:rPr>
        <w:t xml:space="preserve">complete paper copies of each proposal </w:t>
      </w:r>
      <w:r w:rsidRPr="008448C2">
        <w:rPr>
          <w:rFonts w:ascii="Tahoma" w:hAnsi="Tahoma" w:cs="Tahoma"/>
          <w:b/>
          <w:bCs/>
          <w:sz w:val="20"/>
          <w:szCs w:val="18"/>
          <w:u w:val="single"/>
        </w:rPr>
        <w:t xml:space="preserve">by </w:t>
      </w:r>
      <w:r w:rsidR="008448C2" w:rsidRPr="008448C2">
        <w:rPr>
          <w:rFonts w:ascii="Tahoma" w:hAnsi="Tahoma" w:cs="Tahoma"/>
          <w:b/>
          <w:bCs/>
          <w:sz w:val="20"/>
          <w:szCs w:val="18"/>
          <w:u w:val="single"/>
        </w:rPr>
        <w:t>10</w:t>
      </w:r>
      <w:r w:rsidRPr="008448C2">
        <w:rPr>
          <w:rFonts w:ascii="Tahoma" w:hAnsi="Tahoma" w:cs="Tahoma"/>
          <w:b/>
          <w:bCs/>
          <w:sz w:val="20"/>
          <w:szCs w:val="18"/>
          <w:u w:val="single"/>
        </w:rPr>
        <w:t>:</w:t>
      </w:r>
      <w:r w:rsidR="008448C2" w:rsidRPr="008448C2">
        <w:rPr>
          <w:rFonts w:ascii="Tahoma" w:hAnsi="Tahoma" w:cs="Tahoma"/>
          <w:b/>
          <w:bCs/>
          <w:sz w:val="20"/>
          <w:szCs w:val="18"/>
          <w:u w:val="single"/>
        </w:rPr>
        <w:t xml:space="preserve">00 </w:t>
      </w:r>
      <w:r w:rsidR="00A52897" w:rsidRPr="008448C2">
        <w:rPr>
          <w:rFonts w:ascii="Tahoma" w:hAnsi="Tahoma" w:cs="Tahoma"/>
          <w:b/>
          <w:bCs/>
          <w:sz w:val="20"/>
          <w:szCs w:val="18"/>
          <w:u w:val="single"/>
        </w:rPr>
        <w:t>am</w:t>
      </w:r>
      <w:r w:rsidRPr="008448C2">
        <w:rPr>
          <w:rFonts w:ascii="Tahoma" w:hAnsi="Tahoma" w:cs="Tahoma"/>
          <w:b/>
          <w:bCs/>
          <w:sz w:val="20"/>
          <w:szCs w:val="18"/>
          <w:u w:val="single"/>
        </w:rPr>
        <w:t xml:space="preserve"> CST</w:t>
      </w:r>
      <w:r w:rsidR="0047426D" w:rsidRPr="008448C2">
        <w:rPr>
          <w:rFonts w:ascii="Tahoma" w:hAnsi="Tahoma" w:cs="Tahoma"/>
          <w:b/>
          <w:bCs/>
          <w:sz w:val="20"/>
          <w:szCs w:val="18"/>
          <w:u w:val="single"/>
        </w:rPr>
        <w:t xml:space="preserve"> or </w:t>
      </w:r>
      <w:r w:rsidR="00A52897" w:rsidRPr="008448C2">
        <w:rPr>
          <w:rFonts w:ascii="Tahoma" w:hAnsi="Tahoma" w:cs="Tahoma"/>
          <w:b/>
          <w:bCs/>
          <w:sz w:val="20"/>
          <w:szCs w:val="18"/>
          <w:u w:val="single"/>
        </w:rPr>
        <w:t>CDT</w:t>
      </w:r>
      <w:r w:rsidRPr="008448C2">
        <w:rPr>
          <w:rFonts w:ascii="Tahoma" w:hAnsi="Tahoma" w:cs="Tahoma"/>
          <w:b/>
          <w:bCs/>
          <w:sz w:val="20"/>
          <w:szCs w:val="18"/>
          <w:u w:val="single"/>
        </w:rPr>
        <w:t xml:space="preserve"> on </w:t>
      </w:r>
      <w:r w:rsidR="008448C2" w:rsidRPr="008448C2">
        <w:rPr>
          <w:rFonts w:ascii="Tahoma" w:hAnsi="Tahoma" w:cs="Tahoma"/>
          <w:b/>
          <w:bCs/>
          <w:sz w:val="20"/>
          <w:szCs w:val="18"/>
          <w:u w:val="single"/>
        </w:rPr>
        <w:t>Friday, May 30, 2025</w:t>
      </w:r>
      <w:r w:rsidRPr="00FA056C">
        <w:rPr>
          <w:rFonts w:ascii="Tahoma" w:hAnsi="Tahoma" w:cs="Tahoma"/>
          <w:sz w:val="20"/>
          <w:szCs w:val="18"/>
        </w:rPr>
        <w:t xml:space="preserve"> to the address below. </w:t>
      </w:r>
      <w:r w:rsidR="00D01383" w:rsidRPr="00FA056C">
        <w:rPr>
          <w:rFonts w:ascii="Tahoma" w:hAnsi="Tahoma" w:cs="Tahoma"/>
          <w:sz w:val="20"/>
          <w:szCs w:val="18"/>
        </w:rPr>
        <w:t xml:space="preserve">The </w:t>
      </w:r>
      <w:r w:rsidR="00133A23">
        <w:rPr>
          <w:rFonts w:ascii="Tahoma" w:hAnsi="Tahoma" w:cs="Tahoma"/>
          <w:sz w:val="20"/>
          <w:szCs w:val="18"/>
        </w:rPr>
        <w:t>ESC</w:t>
      </w:r>
      <w:r w:rsidR="00D01383" w:rsidRPr="00FA056C">
        <w:rPr>
          <w:rFonts w:ascii="Tahoma" w:hAnsi="Tahoma" w:cs="Tahoma"/>
          <w:sz w:val="20"/>
          <w:szCs w:val="18"/>
        </w:rPr>
        <w:t xml:space="preserve"> will not accept p</w:t>
      </w:r>
      <w:r w:rsidRPr="00FA056C">
        <w:rPr>
          <w:rFonts w:ascii="Tahoma" w:hAnsi="Tahoma" w:cs="Tahoma"/>
          <w:sz w:val="20"/>
          <w:szCs w:val="18"/>
        </w:rPr>
        <w:t xml:space="preserve">roposals received after that time. Late submissions to the </w:t>
      </w:r>
      <w:r w:rsidR="00133A23">
        <w:rPr>
          <w:rFonts w:ascii="Tahoma" w:hAnsi="Tahoma" w:cs="Tahoma"/>
          <w:sz w:val="20"/>
          <w:szCs w:val="18"/>
        </w:rPr>
        <w:t>ESC</w:t>
      </w:r>
      <w:r w:rsidRPr="00FA056C">
        <w:rPr>
          <w:rFonts w:ascii="Tahoma" w:hAnsi="Tahoma" w:cs="Tahoma"/>
          <w:sz w:val="20"/>
          <w:szCs w:val="18"/>
        </w:rPr>
        <w:t xml:space="preserve"> address will be returned unopened.</w:t>
      </w:r>
    </w:p>
    <w:p w14:paraId="6B533B12" w14:textId="77777777" w:rsidR="002A70AB" w:rsidRPr="00FA056C" w:rsidRDefault="002A70AB" w:rsidP="004C3970">
      <w:pPr>
        <w:rPr>
          <w:rFonts w:ascii="Tahoma" w:hAnsi="Tahoma" w:cs="Tahoma"/>
          <w:sz w:val="20"/>
          <w:szCs w:val="18"/>
        </w:rPr>
      </w:pPr>
    </w:p>
    <w:p w14:paraId="730E1334" w14:textId="4F2CFC9A" w:rsidR="002A70AB" w:rsidRPr="00FA056C" w:rsidRDefault="002A70AB" w:rsidP="004C3970">
      <w:pPr>
        <w:rPr>
          <w:rFonts w:ascii="Tahoma" w:hAnsi="Tahoma" w:cs="Tahoma"/>
          <w:sz w:val="20"/>
          <w:szCs w:val="18"/>
        </w:rPr>
      </w:pPr>
      <w:r w:rsidRPr="00FA056C">
        <w:rPr>
          <w:rFonts w:ascii="Tahoma" w:hAnsi="Tahoma" w:cs="Tahoma"/>
          <w:sz w:val="20"/>
          <w:szCs w:val="18"/>
        </w:rPr>
        <w:t>The proposal must be submitted in a sealed envelope or packet marked “</w:t>
      </w:r>
      <w:r w:rsidR="008448C2">
        <w:rPr>
          <w:rFonts w:ascii="Tahoma" w:hAnsi="Tahoma" w:cs="Tahoma"/>
          <w:sz w:val="20"/>
          <w:szCs w:val="18"/>
        </w:rPr>
        <w:t xml:space="preserve">ESC17 </w:t>
      </w:r>
      <w:r w:rsidRPr="00FA056C">
        <w:rPr>
          <w:rFonts w:ascii="Tahoma" w:hAnsi="Tahoma" w:cs="Tahoma"/>
          <w:sz w:val="20"/>
          <w:szCs w:val="18"/>
        </w:rPr>
        <w:t>Depository Services</w:t>
      </w:r>
      <w:r w:rsidR="00D01383" w:rsidRPr="00FA056C">
        <w:rPr>
          <w:rFonts w:ascii="Tahoma" w:hAnsi="Tahoma" w:cs="Tahoma"/>
          <w:sz w:val="20"/>
          <w:szCs w:val="18"/>
        </w:rPr>
        <w:t>.</w:t>
      </w:r>
      <w:r w:rsidRPr="00FA056C">
        <w:rPr>
          <w:rFonts w:ascii="Tahoma" w:hAnsi="Tahoma" w:cs="Tahoma"/>
          <w:sz w:val="20"/>
          <w:szCs w:val="18"/>
        </w:rPr>
        <w:t xml:space="preserve">” An accompanying transmittal letter must be signed by </w:t>
      </w:r>
      <w:r w:rsidR="00D01383" w:rsidRPr="00FA056C">
        <w:rPr>
          <w:rFonts w:ascii="Tahoma" w:hAnsi="Tahoma" w:cs="Tahoma"/>
          <w:sz w:val="20"/>
          <w:szCs w:val="18"/>
        </w:rPr>
        <w:t>a person</w:t>
      </w:r>
      <w:r w:rsidRPr="00FA056C">
        <w:rPr>
          <w:rFonts w:ascii="Tahoma" w:hAnsi="Tahoma" w:cs="Tahoma"/>
          <w:sz w:val="20"/>
          <w:szCs w:val="18"/>
        </w:rPr>
        <w:t xml:space="preserve"> authorized to bind the institution, state that the proposal is valid for 180 days from the submission </w:t>
      </w:r>
      <w:r w:rsidR="00E73635" w:rsidRPr="00FA056C">
        <w:rPr>
          <w:rFonts w:ascii="Tahoma" w:hAnsi="Tahoma" w:cs="Tahoma"/>
          <w:sz w:val="20"/>
          <w:szCs w:val="18"/>
        </w:rPr>
        <w:t>date and</w:t>
      </w:r>
      <w:r w:rsidRPr="00FA056C">
        <w:rPr>
          <w:rFonts w:ascii="Tahoma" w:hAnsi="Tahoma" w:cs="Tahoma"/>
          <w:sz w:val="20"/>
          <w:szCs w:val="18"/>
        </w:rPr>
        <w:t xml:space="preserve"> give full contact information regarding the proposal.</w:t>
      </w:r>
    </w:p>
    <w:p w14:paraId="7E03A0DB" w14:textId="77777777" w:rsidR="002A70AB" w:rsidRPr="00FA056C" w:rsidRDefault="002A70AB" w:rsidP="002A70AB">
      <w:pPr>
        <w:pStyle w:val="Footer"/>
        <w:tabs>
          <w:tab w:val="clear" w:pos="4320"/>
          <w:tab w:val="clear" w:pos="8640"/>
        </w:tabs>
        <w:rPr>
          <w:rFonts w:ascii="Tahoma" w:hAnsi="Tahoma" w:cs="Tahoma"/>
          <w:sz w:val="20"/>
          <w:szCs w:val="18"/>
        </w:rPr>
      </w:pPr>
    </w:p>
    <w:p w14:paraId="6C3EF235" w14:textId="65780CB0" w:rsidR="002A70AB" w:rsidRPr="00FA056C" w:rsidRDefault="002A70AB" w:rsidP="008F58C9">
      <w:pPr>
        <w:rPr>
          <w:rFonts w:ascii="Tahoma" w:hAnsi="Tahoma" w:cs="Tahoma"/>
          <w:sz w:val="20"/>
          <w:szCs w:val="18"/>
        </w:rPr>
      </w:pPr>
      <w:r w:rsidRPr="00FA056C">
        <w:rPr>
          <w:rFonts w:ascii="Tahoma" w:hAnsi="Tahoma" w:cs="Tahoma"/>
          <w:sz w:val="20"/>
          <w:szCs w:val="18"/>
        </w:rPr>
        <w:t>The proposals must be delivered by</w:t>
      </w:r>
      <w:r w:rsidR="00077301" w:rsidRPr="00FA056C">
        <w:rPr>
          <w:rFonts w:ascii="Tahoma" w:hAnsi="Tahoma" w:cs="Tahoma"/>
          <w:sz w:val="20"/>
          <w:szCs w:val="18"/>
        </w:rPr>
        <w:t xml:space="preserve"> US </w:t>
      </w:r>
      <w:r w:rsidRPr="00FA056C">
        <w:rPr>
          <w:rFonts w:ascii="Tahoma" w:hAnsi="Tahoma" w:cs="Tahoma"/>
          <w:sz w:val="20"/>
          <w:szCs w:val="18"/>
        </w:rPr>
        <w:t xml:space="preserve">mail, </w:t>
      </w:r>
      <w:r w:rsidR="00077301" w:rsidRPr="00FA056C">
        <w:rPr>
          <w:rFonts w:ascii="Tahoma" w:hAnsi="Tahoma" w:cs="Tahoma"/>
          <w:sz w:val="20"/>
          <w:szCs w:val="18"/>
        </w:rPr>
        <w:t>e</w:t>
      </w:r>
      <w:r w:rsidR="005F59D6">
        <w:rPr>
          <w:rFonts w:ascii="Tahoma" w:hAnsi="Tahoma" w:cs="Tahoma"/>
          <w:sz w:val="20"/>
          <w:szCs w:val="18"/>
        </w:rPr>
        <w:t xml:space="preserve">xpress </w:t>
      </w:r>
      <w:r w:rsidRPr="00FA056C">
        <w:rPr>
          <w:rFonts w:ascii="Tahoma" w:hAnsi="Tahoma" w:cs="Tahoma"/>
          <w:sz w:val="20"/>
          <w:szCs w:val="18"/>
        </w:rPr>
        <w:t>mail, or in person to:</w:t>
      </w:r>
    </w:p>
    <w:p w14:paraId="466B3530" w14:textId="77777777" w:rsidR="008448C2" w:rsidRDefault="008448C2" w:rsidP="002A70AB">
      <w:pPr>
        <w:ind w:left="720" w:firstLine="720"/>
        <w:rPr>
          <w:rFonts w:ascii="Tahoma" w:hAnsi="Tahoma" w:cs="Tahoma"/>
          <w:sz w:val="20"/>
          <w:szCs w:val="18"/>
        </w:rPr>
      </w:pPr>
      <w:r>
        <w:rPr>
          <w:rFonts w:ascii="Tahoma" w:hAnsi="Tahoma" w:cs="Tahoma"/>
          <w:sz w:val="20"/>
          <w:szCs w:val="18"/>
        </w:rPr>
        <w:t>Kerry Wright, CFO</w:t>
      </w:r>
    </w:p>
    <w:p w14:paraId="45796686" w14:textId="77777777" w:rsidR="008448C2" w:rsidRDefault="008448C2" w:rsidP="002A70AB">
      <w:pPr>
        <w:ind w:left="720" w:firstLine="720"/>
        <w:rPr>
          <w:rFonts w:ascii="Tahoma" w:hAnsi="Tahoma" w:cs="Tahoma"/>
          <w:sz w:val="20"/>
          <w:szCs w:val="18"/>
        </w:rPr>
      </w:pPr>
      <w:r>
        <w:rPr>
          <w:rFonts w:ascii="Tahoma" w:hAnsi="Tahoma" w:cs="Tahoma"/>
          <w:sz w:val="20"/>
          <w:szCs w:val="18"/>
        </w:rPr>
        <w:t>Region 17 Education Service Center</w:t>
      </w:r>
    </w:p>
    <w:p w14:paraId="4C102D0F" w14:textId="77777777" w:rsidR="008448C2" w:rsidRDefault="008448C2" w:rsidP="002A70AB">
      <w:pPr>
        <w:ind w:left="720" w:firstLine="720"/>
        <w:rPr>
          <w:rFonts w:ascii="Tahoma" w:hAnsi="Tahoma" w:cs="Tahoma"/>
          <w:sz w:val="20"/>
          <w:szCs w:val="18"/>
        </w:rPr>
      </w:pPr>
      <w:r>
        <w:rPr>
          <w:rFonts w:ascii="Tahoma" w:hAnsi="Tahoma" w:cs="Tahoma"/>
          <w:sz w:val="20"/>
          <w:szCs w:val="18"/>
        </w:rPr>
        <w:t>1111 W Loop 289</w:t>
      </w:r>
    </w:p>
    <w:p w14:paraId="33332524" w14:textId="77777777" w:rsidR="008448C2" w:rsidRDefault="008448C2" w:rsidP="002A70AB">
      <w:pPr>
        <w:ind w:left="720" w:firstLine="720"/>
        <w:rPr>
          <w:rFonts w:ascii="Tahoma" w:hAnsi="Tahoma" w:cs="Tahoma"/>
          <w:sz w:val="20"/>
          <w:szCs w:val="18"/>
        </w:rPr>
      </w:pPr>
      <w:r>
        <w:rPr>
          <w:rFonts w:ascii="Tahoma" w:hAnsi="Tahoma" w:cs="Tahoma"/>
          <w:sz w:val="20"/>
          <w:szCs w:val="18"/>
        </w:rPr>
        <w:t>Lubbock, TX 79416</w:t>
      </w:r>
    </w:p>
    <w:p w14:paraId="4896BAAA" w14:textId="77777777" w:rsidR="008448C2" w:rsidRDefault="008448C2" w:rsidP="002A70AB">
      <w:pPr>
        <w:ind w:left="720" w:firstLine="720"/>
        <w:rPr>
          <w:rFonts w:ascii="Tahoma" w:hAnsi="Tahoma" w:cs="Tahoma"/>
          <w:sz w:val="20"/>
          <w:szCs w:val="18"/>
        </w:rPr>
      </w:pPr>
      <w:r>
        <w:rPr>
          <w:rFonts w:ascii="Tahoma" w:hAnsi="Tahoma" w:cs="Tahoma"/>
          <w:sz w:val="20"/>
          <w:szCs w:val="18"/>
        </w:rPr>
        <w:t>806-281-5845</w:t>
      </w:r>
    </w:p>
    <w:p w14:paraId="48F23303" w14:textId="362406E0" w:rsidR="008448C2" w:rsidRDefault="008448C2" w:rsidP="002A70AB">
      <w:pPr>
        <w:ind w:left="720" w:firstLine="720"/>
        <w:rPr>
          <w:rFonts w:ascii="Tahoma" w:hAnsi="Tahoma" w:cs="Tahoma"/>
          <w:sz w:val="20"/>
          <w:szCs w:val="18"/>
        </w:rPr>
      </w:pPr>
      <w:hyperlink r:id="rId9" w:history="1">
        <w:r w:rsidRPr="009B0B4C">
          <w:rPr>
            <w:rStyle w:val="Hyperlink"/>
            <w:rFonts w:ascii="Tahoma" w:hAnsi="Tahoma" w:cs="Tahoma"/>
            <w:sz w:val="20"/>
            <w:szCs w:val="18"/>
          </w:rPr>
          <w:t>kwright@esc17.net</w:t>
        </w:r>
      </w:hyperlink>
    </w:p>
    <w:p w14:paraId="1239AF7E" w14:textId="77777777" w:rsidR="002A70AB" w:rsidRPr="00FA056C" w:rsidRDefault="002A70AB" w:rsidP="002A70AB">
      <w:pPr>
        <w:rPr>
          <w:rFonts w:ascii="Tahoma" w:hAnsi="Tahoma" w:cs="Tahoma"/>
          <w:sz w:val="20"/>
          <w:szCs w:val="18"/>
        </w:rPr>
      </w:pPr>
    </w:p>
    <w:p w14:paraId="4A0E4000" w14:textId="228D8320" w:rsidR="00154AD0" w:rsidRPr="00FA056C" w:rsidRDefault="00612831" w:rsidP="004C3970">
      <w:pPr>
        <w:rPr>
          <w:rFonts w:ascii="Tahoma" w:hAnsi="Tahoma"/>
          <w:sz w:val="20"/>
        </w:rPr>
      </w:pPr>
      <w:r w:rsidRPr="00FA056C">
        <w:rPr>
          <w:rFonts w:ascii="Tahoma" w:hAnsi="Tahoma"/>
          <w:sz w:val="20"/>
        </w:rPr>
        <w:t xml:space="preserve">All questions in the attached uniform proposal blank should be answered and provided to the </w:t>
      </w:r>
      <w:r w:rsidR="00133A23">
        <w:rPr>
          <w:rFonts w:ascii="Tahoma" w:hAnsi="Tahoma"/>
          <w:sz w:val="20"/>
        </w:rPr>
        <w:t>ESC</w:t>
      </w:r>
      <w:r w:rsidRPr="00FA056C">
        <w:rPr>
          <w:rFonts w:ascii="Tahoma" w:hAnsi="Tahoma"/>
          <w:sz w:val="20"/>
        </w:rPr>
        <w:t xml:space="preserve"> as the </w:t>
      </w:r>
      <w:r w:rsidR="00212F98" w:rsidRPr="00FA056C">
        <w:rPr>
          <w:rFonts w:ascii="Tahoma" w:hAnsi="Tahoma"/>
          <w:sz w:val="20"/>
        </w:rPr>
        <w:t xml:space="preserve">bank’s </w:t>
      </w:r>
      <w:r w:rsidRPr="00FA056C">
        <w:rPr>
          <w:rFonts w:ascii="Tahoma" w:hAnsi="Tahoma"/>
          <w:sz w:val="20"/>
        </w:rPr>
        <w:t>proposal.</w:t>
      </w:r>
    </w:p>
    <w:p w14:paraId="1FBA27EE" w14:textId="77777777" w:rsidR="00F74D10" w:rsidRPr="00FA056C" w:rsidRDefault="00F74D10" w:rsidP="004C3970">
      <w:pPr>
        <w:rPr>
          <w:rFonts w:ascii="Tahoma" w:hAnsi="Tahoma"/>
          <w:sz w:val="20"/>
        </w:rPr>
      </w:pPr>
    </w:p>
    <w:p w14:paraId="439A8677" w14:textId="36793D8F" w:rsidR="006778D9" w:rsidRPr="00FA056C" w:rsidRDefault="006778D9" w:rsidP="004C3970">
      <w:pPr>
        <w:spacing w:line="260" w:lineRule="exact"/>
        <w:rPr>
          <w:rFonts w:ascii="Tahoma" w:hAnsi="Tahoma"/>
          <w:sz w:val="20"/>
        </w:rPr>
      </w:pPr>
      <w:r w:rsidRPr="00FA056C">
        <w:rPr>
          <w:rFonts w:ascii="Tahoma" w:hAnsi="Tahoma"/>
          <w:sz w:val="20"/>
        </w:rPr>
        <w:t xml:space="preserve">The </w:t>
      </w:r>
      <w:r w:rsidR="00212F98" w:rsidRPr="00FA056C">
        <w:rPr>
          <w:rFonts w:ascii="Tahoma" w:hAnsi="Tahoma"/>
          <w:sz w:val="20"/>
        </w:rPr>
        <w:t xml:space="preserve">bank </w:t>
      </w:r>
      <w:r w:rsidR="00D0385C" w:rsidRPr="00FA056C">
        <w:rPr>
          <w:rFonts w:ascii="Tahoma" w:hAnsi="Tahoma"/>
          <w:sz w:val="20"/>
        </w:rPr>
        <w:t>must</w:t>
      </w:r>
      <w:r w:rsidRPr="00FA056C">
        <w:rPr>
          <w:rFonts w:ascii="Tahoma" w:hAnsi="Tahoma"/>
          <w:sz w:val="20"/>
        </w:rPr>
        <w:t xml:space="preserve"> attach a </w:t>
      </w:r>
      <w:r w:rsidR="00D0385C" w:rsidRPr="00FA056C">
        <w:rPr>
          <w:rFonts w:ascii="Tahoma" w:hAnsi="Tahoma"/>
          <w:sz w:val="20"/>
        </w:rPr>
        <w:t>c</w:t>
      </w:r>
      <w:r w:rsidRPr="00FA056C">
        <w:rPr>
          <w:rFonts w:ascii="Tahoma" w:hAnsi="Tahoma"/>
          <w:sz w:val="20"/>
        </w:rPr>
        <w:t xml:space="preserve">ashier's </w:t>
      </w:r>
      <w:r w:rsidR="00D0385C" w:rsidRPr="00FA056C">
        <w:rPr>
          <w:rFonts w:ascii="Tahoma" w:hAnsi="Tahoma"/>
          <w:sz w:val="20"/>
        </w:rPr>
        <w:t>c</w:t>
      </w:r>
      <w:r w:rsidRPr="00FA056C">
        <w:rPr>
          <w:rFonts w:ascii="Tahoma" w:hAnsi="Tahoma"/>
          <w:sz w:val="20"/>
        </w:rPr>
        <w:t>heck in the sum of $</w:t>
      </w:r>
      <w:r w:rsidR="008448C2">
        <w:rPr>
          <w:rFonts w:ascii="Tahoma" w:hAnsi="Tahoma"/>
          <w:sz w:val="20"/>
        </w:rPr>
        <w:t>500.00</w:t>
      </w:r>
      <w:r w:rsidRPr="00FA056C">
        <w:rPr>
          <w:rFonts w:ascii="Tahoma" w:hAnsi="Tahoma"/>
          <w:sz w:val="20"/>
        </w:rPr>
        <w:t xml:space="preserve"> payable to the </w:t>
      </w:r>
      <w:r w:rsidR="00133A23">
        <w:rPr>
          <w:rFonts w:ascii="Tahoma" w:hAnsi="Tahoma"/>
          <w:sz w:val="20"/>
        </w:rPr>
        <w:t>ESC</w:t>
      </w:r>
      <w:r w:rsidRPr="00FA056C">
        <w:rPr>
          <w:rFonts w:ascii="Tahoma" w:hAnsi="Tahoma"/>
          <w:sz w:val="20"/>
        </w:rPr>
        <w:t>.</w:t>
      </w:r>
      <w:r w:rsidRPr="00FA056C" w:rsidDel="007A78E3">
        <w:rPr>
          <w:rFonts w:ascii="Tahoma" w:hAnsi="Tahoma"/>
          <w:sz w:val="20"/>
        </w:rPr>
        <w:t xml:space="preserve"> If </w:t>
      </w:r>
      <w:r w:rsidRPr="00FA056C">
        <w:rPr>
          <w:rFonts w:ascii="Tahoma" w:hAnsi="Tahoma"/>
          <w:sz w:val="20"/>
        </w:rPr>
        <w:t xml:space="preserve">any portion of </w:t>
      </w:r>
      <w:r w:rsidRPr="00FA056C" w:rsidDel="007A78E3">
        <w:rPr>
          <w:rFonts w:ascii="Tahoma" w:hAnsi="Tahoma"/>
          <w:sz w:val="20"/>
        </w:rPr>
        <w:t xml:space="preserve">this </w:t>
      </w:r>
      <w:r w:rsidRPr="00FA056C">
        <w:rPr>
          <w:rFonts w:ascii="Tahoma" w:hAnsi="Tahoma"/>
          <w:sz w:val="20"/>
        </w:rPr>
        <w:t xml:space="preserve">contract is awarded </w:t>
      </w:r>
      <w:r w:rsidRPr="00FA056C" w:rsidDel="007A78E3">
        <w:rPr>
          <w:rFonts w:ascii="Tahoma" w:hAnsi="Tahoma"/>
          <w:sz w:val="20"/>
        </w:rPr>
        <w:t xml:space="preserve">to </w:t>
      </w:r>
      <w:r w:rsidRPr="00FA056C">
        <w:rPr>
          <w:rFonts w:ascii="Tahoma" w:hAnsi="Tahoma"/>
          <w:sz w:val="20"/>
        </w:rPr>
        <w:t>the</w:t>
      </w:r>
      <w:r w:rsidRPr="00FA056C" w:rsidDel="007A78E3">
        <w:rPr>
          <w:rFonts w:ascii="Tahoma" w:hAnsi="Tahoma"/>
          <w:sz w:val="20"/>
        </w:rPr>
        <w:t xml:space="preserve"> </w:t>
      </w:r>
      <w:r w:rsidR="00212F98" w:rsidRPr="00FA056C">
        <w:rPr>
          <w:rFonts w:ascii="Tahoma" w:hAnsi="Tahoma"/>
          <w:sz w:val="20"/>
        </w:rPr>
        <w:t>bank</w:t>
      </w:r>
      <w:r w:rsidR="00D0385C" w:rsidRPr="00FA056C">
        <w:rPr>
          <w:rFonts w:ascii="Tahoma" w:hAnsi="Tahoma"/>
          <w:sz w:val="20"/>
        </w:rPr>
        <w:t>,</w:t>
      </w:r>
      <w:r w:rsidRPr="00FA056C" w:rsidDel="007A78E3">
        <w:rPr>
          <w:rFonts w:ascii="Tahoma" w:hAnsi="Tahoma"/>
          <w:sz w:val="20"/>
        </w:rPr>
        <w:t xml:space="preserve"> </w:t>
      </w:r>
      <w:r w:rsidRPr="00FA056C">
        <w:rPr>
          <w:rFonts w:ascii="Tahoma" w:hAnsi="Tahoma"/>
          <w:sz w:val="20"/>
        </w:rPr>
        <w:t xml:space="preserve">the </w:t>
      </w:r>
      <w:r w:rsidRPr="00FA056C" w:rsidDel="007A78E3">
        <w:rPr>
          <w:rFonts w:ascii="Tahoma" w:hAnsi="Tahoma"/>
          <w:sz w:val="20"/>
        </w:rPr>
        <w:t xml:space="preserve">check </w:t>
      </w:r>
      <w:r w:rsidRPr="00FA056C">
        <w:rPr>
          <w:rFonts w:ascii="Tahoma" w:hAnsi="Tahoma"/>
          <w:sz w:val="20"/>
        </w:rPr>
        <w:t xml:space="preserve">will be returned to the </w:t>
      </w:r>
      <w:r w:rsidR="00212F98" w:rsidRPr="00FA056C">
        <w:rPr>
          <w:rFonts w:ascii="Tahoma" w:hAnsi="Tahoma"/>
          <w:sz w:val="20"/>
        </w:rPr>
        <w:t>bank</w:t>
      </w:r>
      <w:r w:rsidRPr="00FA056C">
        <w:rPr>
          <w:rFonts w:ascii="Tahoma" w:hAnsi="Tahoma"/>
          <w:sz w:val="20"/>
        </w:rPr>
        <w:t xml:space="preserve">. If the </w:t>
      </w:r>
      <w:r w:rsidR="00212F98" w:rsidRPr="00FA056C">
        <w:rPr>
          <w:rFonts w:ascii="Tahoma" w:hAnsi="Tahoma"/>
          <w:sz w:val="20"/>
        </w:rPr>
        <w:t xml:space="preserve">bank </w:t>
      </w:r>
      <w:r w:rsidRPr="00FA056C">
        <w:rPr>
          <w:rFonts w:ascii="Tahoma" w:hAnsi="Tahoma"/>
          <w:sz w:val="20"/>
        </w:rPr>
        <w:t xml:space="preserve">fails to execute the contract in a reasonable time, the </w:t>
      </w:r>
      <w:r w:rsidR="00133A23">
        <w:rPr>
          <w:rFonts w:ascii="Tahoma" w:hAnsi="Tahoma"/>
          <w:sz w:val="20"/>
        </w:rPr>
        <w:t>ESC</w:t>
      </w:r>
      <w:r w:rsidR="00D0385C" w:rsidRPr="00FA056C">
        <w:rPr>
          <w:rFonts w:ascii="Tahoma" w:hAnsi="Tahoma"/>
          <w:sz w:val="20"/>
        </w:rPr>
        <w:t xml:space="preserve"> will cash the </w:t>
      </w:r>
      <w:r w:rsidRPr="00FA056C">
        <w:rPr>
          <w:rFonts w:ascii="Tahoma" w:hAnsi="Tahoma"/>
          <w:sz w:val="20"/>
        </w:rPr>
        <w:t xml:space="preserve">check as liquidated damages. If the proposal is not accepted, the check will be returned to the </w:t>
      </w:r>
      <w:r w:rsidR="00212F98" w:rsidRPr="00FA056C">
        <w:rPr>
          <w:rFonts w:ascii="Tahoma" w:hAnsi="Tahoma"/>
          <w:sz w:val="20"/>
        </w:rPr>
        <w:t xml:space="preserve">bank </w:t>
      </w:r>
      <w:r w:rsidRPr="00FA056C">
        <w:rPr>
          <w:rFonts w:ascii="Tahoma" w:hAnsi="Tahoma"/>
          <w:sz w:val="20"/>
        </w:rPr>
        <w:t xml:space="preserve">immediately after </w:t>
      </w:r>
      <w:proofErr w:type="gramStart"/>
      <w:r w:rsidRPr="00FA056C">
        <w:rPr>
          <w:rFonts w:ascii="Tahoma" w:hAnsi="Tahoma"/>
          <w:sz w:val="20"/>
        </w:rPr>
        <w:t>contract</w:t>
      </w:r>
      <w:proofErr w:type="gramEnd"/>
      <w:r w:rsidRPr="00FA056C">
        <w:rPr>
          <w:rFonts w:ascii="Tahoma" w:hAnsi="Tahoma"/>
          <w:sz w:val="20"/>
        </w:rPr>
        <w:t xml:space="preserve"> </w:t>
      </w:r>
      <w:proofErr w:type="gramStart"/>
      <w:r w:rsidRPr="00FA056C">
        <w:rPr>
          <w:rFonts w:ascii="Tahoma" w:hAnsi="Tahoma"/>
          <w:sz w:val="20"/>
        </w:rPr>
        <w:t>award</w:t>
      </w:r>
      <w:proofErr w:type="gramEnd"/>
      <w:r w:rsidRPr="00FA056C">
        <w:rPr>
          <w:rFonts w:ascii="Tahoma" w:hAnsi="Tahoma"/>
          <w:sz w:val="20"/>
        </w:rPr>
        <w:t>.</w:t>
      </w:r>
    </w:p>
    <w:p w14:paraId="1A255521" w14:textId="77777777" w:rsidR="006778D9" w:rsidRPr="00FA056C" w:rsidRDefault="006778D9" w:rsidP="004C3970">
      <w:pPr>
        <w:spacing w:line="260" w:lineRule="exact"/>
        <w:rPr>
          <w:rFonts w:ascii="Tahoma" w:hAnsi="Tahoma"/>
          <w:sz w:val="20"/>
        </w:rPr>
      </w:pPr>
    </w:p>
    <w:p w14:paraId="54C50530" w14:textId="75C50E13" w:rsidR="008448C2" w:rsidRPr="00FA056C" w:rsidRDefault="008448C2" w:rsidP="008448C2">
      <w:pPr>
        <w:spacing w:line="260" w:lineRule="exact"/>
        <w:rPr>
          <w:rFonts w:ascii="Tahoma" w:hAnsi="Tahoma"/>
          <w:sz w:val="20"/>
        </w:rPr>
      </w:pPr>
      <w:r>
        <w:rPr>
          <w:rFonts w:ascii="Tahoma" w:hAnsi="Tahoma"/>
          <w:b/>
          <w:sz w:val="20"/>
          <w:u w:val="single"/>
        </w:rPr>
        <w:t>This proposal is being provided electronically by the ESC on its website, www. esc17.net, under “About Region 17” and “Bids/Proposals/Required Postings”. All applicable forms related to this proposal are available on this website. The submitted proposal must be made in paper form only.</w:t>
      </w:r>
      <w:r>
        <w:rPr>
          <w:rFonts w:ascii="Tahoma" w:hAnsi="Tahoma"/>
          <w:sz w:val="20"/>
        </w:rPr>
        <w:t xml:space="preserve"> </w:t>
      </w:r>
    </w:p>
    <w:p w14:paraId="14271199" w14:textId="77777777" w:rsidR="00F74D10" w:rsidRPr="00FA056C" w:rsidRDefault="00F74D10" w:rsidP="004C3970">
      <w:pPr>
        <w:rPr>
          <w:rFonts w:ascii="Tahoma" w:hAnsi="Tahoma" w:cs="Tahoma"/>
          <w:sz w:val="20"/>
          <w:szCs w:val="18"/>
        </w:rPr>
      </w:pPr>
    </w:p>
    <w:p w14:paraId="39DAE776" w14:textId="77777777" w:rsidR="004F039A" w:rsidRPr="00FA056C" w:rsidRDefault="004F039A" w:rsidP="003171BC">
      <w:pPr>
        <w:spacing w:after="60" w:line="260" w:lineRule="exact"/>
        <w:rPr>
          <w:rFonts w:ascii="Tahoma" w:hAnsi="Tahoma"/>
          <w:b/>
          <w:sz w:val="20"/>
        </w:rPr>
      </w:pPr>
      <w:r w:rsidRPr="00FA056C">
        <w:rPr>
          <w:rFonts w:ascii="Tahoma" w:hAnsi="Tahoma"/>
          <w:b/>
          <w:sz w:val="20"/>
        </w:rPr>
        <w:t>Evaluation Process</w:t>
      </w:r>
    </w:p>
    <w:p w14:paraId="1DEE5B48" w14:textId="1E71F1D3" w:rsidR="00A12571" w:rsidRPr="00FA056C" w:rsidRDefault="00A12571" w:rsidP="004969FA">
      <w:pPr>
        <w:spacing w:after="240"/>
        <w:rPr>
          <w:rFonts w:ascii="Tahoma" w:hAnsi="Tahoma" w:cs="Tahoma"/>
          <w:i/>
          <w:sz w:val="20"/>
          <w:szCs w:val="18"/>
        </w:rPr>
      </w:pPr>
      <w:r w:rsidRPr="00FA056C">
        <w:rPr>
          <w:rFonts w:ascii="Tahoma" w:hAnsi="Tahoma" w:cs="Tahoma"/>
          <w:i/>
          <w:sz w:val="20"/>
          <w:szCs w:val="18"/>
        </w:rPr>
        <w:t xml:space="preserve">[NOTE: According to </w:t>
      </w:r>
      <w:r w:rsidR="00DC0E79" w:rsidRPr="00FA056C">
        <w:rPr>
          <w:rFonts w:ascii="Tahoma" w:hAnsi="Tahoma" w:cs="Tahoma"/>
          <w:i/>
          <w:sz w:val="20"/>
          <w:szCs w:val="18"/>
        </w:rPr>
        <w:t xml:space="preserve">the </w:t>
      </w:r>
      <w:r w:rsidRPr="00FA056C">
        <w:rPr>
          <w:rFonts w:ascii="Tahoma" w:hAnsi="Tahoma" w:cs="Tahoma"/>
          <w:i/>
          <w:sz w:val="20"/>
          <w:szCs w:val="18"/>
        </w:rPr>
        <w:t>TEC</w:t>
      </w:r>
      <w:r w:rsidR="00DC0E79" w:rsidRPr="00FA056C">
        <w:rPr>
          <w:rFonts w:ascii="Tahoma" w:hAnsi="Tahoma" w:cs="Tahoma"/>
          <w:i/>
          <w:sz w:val="20"/>
          <w:szCs w:val="18"/>
        </w:rPr>
        <w:t>,</w:t>
      </w:r>
      <w:r w:rsidRPr="00FA056C">
        <w:rPr>
          <w:rFonts w:ascii="Tahoma" w:hAnsi="Tahoma" w:cs="Tahoma"/>
          <w:i/>
          <w:sz w:val="20"/>
          <w:szCs w:val="18"/>
        </w:rPr>
        <w:t xml:space="preserve"> </w:t>
      </w:r>
      <w:r w:rsidR="00DC0E79" w:rsidRPr="00FA056C">
        <w:rPr>
          <w:rFonts w:ascii="Tahoma" w:hAnsi="Tahoma" w:cs="Tahoma"/>
          <w:i/>
          <w:sz w:val="20"/>
          <w:szCs w:val="18"/>
        </w:rPr>
        <w:t>§</w:t>
      </w:r>
      <w:r w:rsidRPr="00FA056C">
        <w:rPr>
          <w:rFonts w:ascii="Tahoma" w:hAnsi="Tahoma" w:cs="Tahoma"/>
          <w:i/>
          <w:sz w:val="20"/>
          <w:szCs w:val="18"/>
        </w:rPr>
        <w:t xml:space="preserve">45.206(d), the </w:t>
      </w:r>
      <w:r w:rsidR="00133A23">
        <w:rPr>
          <w:rFonts w:ascii="Tahoma" w:hAnsi="Tahoma" w:cs="Tahoma"/>
          <w:i/>
          <w:sz w:val="20"/>
          <w:szCs w:val="18"/>
        </w:rPr>
        <w:t>ESC</w:t>
      </w:r>
      <w:r w:rsidRPr="00FA056C">
        <w:rPr>
          <w:rFonts w:ascii="Tahoma" w:hAnsi="Tahoma" w:cs="Tahoma"/>
          <w:i/>
          <w:sz w:val="20"/>
          <w:szCs w:val="18"/>
        </w:rPr>
        <w:t xml:space="preserve"> must state the selection criteria and select the proposal based on the ranking in relation to the stated selection criteria.]</w:t>
      </w:r>
    </w:p>
    <w:p w14:paraId="5C30A296" w14:textId="6683A696" w:rsidR="002A70AB" w:rsidRPr="00FA056C" w:rsidRDefault="002A70AB" w:rsidP="004C3970">
      <w:pPr>
        <w:spacing w:after="120"/>
        <w:rPr>
          <w:rFonts w:ascii="Tahoma" w:hAnsi="Tahoma" w:cs="Tahoma"/>
          <w:sz w:val="20"/>
          <w:szCs w:val="18"/>
        </w:rPr>
      </w:pPr>
      <w:r w:rsidRPr="00FA056C">
        <w:rPr>
          <w:rFonts w:ascii="Tahoma" w:hAnsi="Tahoma" w:cs="Tahoma"/>
          <w:sz w:val="20"/>
          <w:szCs w:val="18"/>
        </w:rPr>
        <w:t xml:space="preserve">The </w:t>
      </w:r>
      <w:r w:rsidR="00133A23">
        <w:rPr>
          <w:rFonts w:ascii="Tahoma" w:hAnsi="Tahoma" w:cs="Tahoma"/>
          <w:sz w:val="20"/>
          <w:szCs w:val="18"/>
        </w:rPr>
        <w:t>ESC</w:t>
      </w:r>
      <w:r w:rsidR="00DC0E79" w:rsidRPr="00FA056C">
        <w:rPr>
          <w:rFonts w:ascii="Tahoma" w:hAnsi="Tahoma" w:cs="Tahoma"/>
          <w:sz w:val="20"/>
          <w:szCs w:val="18"/>
        </w:rPr>
        <w:t xml:space="preserve"> will use the </w:t>
      </w:r>
      <w:r w:rsidRPr="00FA056C">
        <w:rPr>
          <w:rFonts w:ascii="Tahoma" w:hAnsi="Tahoma" w:cs="Tahoma"/>
          <w:sz w:val="20"/>
          <w:szCs w:val="18"/>
        </w:rPr>
        <w:t xml:space="preserve">following criteria </w:t>
      </w:r>
      <w:r w:rsidR="00DC0E79" w:rsidRPr="00FA056C">
        <w:rPr>
          <w:rFonts w:ascii="Tahoma" w:hAnsi="Tahoma" w:cs="Tahoma"/>
          <w:sz w:val="20"/>
          <w:szCs w:val="18"/>
        </w:rPr>
        <w:t>to evaluate</w:t>
      </w:r>
      <w:r w:rsidRPr="00FA056C">
        <w:rPr>
          <w:rFonts w:ascii="Tahoma" w:hAnsi="Tahoma" w:cs="Tahoma"/>
          <w:sz w:val="20"/>
          <w:szCs w:val="18"/>
        </w:rPr>
        <w:t xml:space="preserve"> </w:t>
      </w:r>
      <w:r w:rsidR="004C5BEA" w:rsidRPr="00FA056C">
        <w:rPr>
          <w:rFonts w:ascii="Tahoma" w:hAnsi="Tahoma" w:cs="Tahoma"/>
          <w:sz w:val="20"/>
          <w:szCs w:val="18"/>
        </w:rPr>
        <w:t xml:space="preserve">the proposal </w:t>
      </w:r>
      <w:r w:rsidRPr="00FA056C">
        <w:rPr>
          <w:rFonts w:ascii="Tahoma" w:hAnsi="Tahoma" w:cs="Tahoma"/>
          <w:sz w:val="20"/>
          <w:szCs w:val="18"/>
        </w:rPr>
        <w:t>and award the contract</w:t>
      </w:r>
      <w:r w:rsidR="00DC0E79" w:rsidRPr="00FA056C">
        <w:rPr>
          <w:rFonts w:ascii="Tahoma" w:hAnsi="Tahoma" w:cs="Tahoma"/>
          <w:sz w:val="20"/>
          <w:szCs w:val="18"/>
        </w:rPr>
        <w:t>:</w:t>
      </w:r>
    </w:p>
    <w:p w14:paraId="62E86EE2" w14:textId="3FB9E5F7" w:rsidR="00BF705E" w:rsidRPr="00FA056C" w:rsidRDefault="00BF705E" w:rsidP="00BF705E">
      <w:pPr>
        <w:spacing w:after="60"/>
        <w:ind w:left="1440" w:hanging="720"/>
        <w:rPr>
          <w:rFonts w:ascii="Tahoma" w:hAnsi="Tahoma" w:cs="Tahoma"/>
          <w:sz w:val="20"/>
          <w:szCs w:val="18"/>
        </w:rPr>
      </w:pPr>
      <w:r>
        <w:rPr>
          <w:rFonts w:ascii="Tahoma" w:hAnsi="Tahoma" w:cs="Tahoma"/>
          <w:sz w:val="20"/>
          <w:szCs w:val="18"/>
        </w:rPr>
        <w:t>30</w:t>
      </w:r>
      <w:r w:rsidRPr="00FA056C">
        <w:rPr>
          <w:rFonts w:ascii="Tahoma" w:hAnsi="Tahoma" w:cs="Tahoma"/>
          <w:sz w:val="20"/>
          <w:szCs w:val="18"/>
        </w:rPr>
        <w:t xml:space="preserve"> % -</w:t>
      </w:r>
      <w:r w:rsidRPr="00FA056C">
        <w:rPr>
          <w:rFonts w:ascii="Tahoma" w:hAnsi="Tahoma" w:cs="Tahoma"/>
          <w:sz w:val="20"/>
          <w:szCs w:val="18"/>
        </w:rPr>
        <w:tab/>
      </w:r>
      <w:r>
        <w:rPr>
          <w:rFonts w:ascii="Tahoma" w:hAnsi="Tahoma" w:cs="Tahoma"/>
          <w:sz w:val="20"/>
          <w:szCs w:val="18"/>
        </w:rPr>
        <w:t>Interest rate on time deposits and checking accounts.</w:t>
      </w:r>
      <w:r w:rsidRPr="00FA056C">
        <w:rPr>
          <w:rFonts w:ascii="Tahoma" w:hAnsi="Tahoma" w:cs="Tahoma"/>
          <w:sz w:val="20"/>
          <w:szCs w:val="18"/>
        </w:rPr>
        <w:t xml:space="preserve"> </w:t>
      </w:r>
    </w:p>
    <w:p w14:paraId="09F2C7F2" w14:textId="01AFC6C6" w:rsidR="00BF705E" w:rsidRPr="00FA056C" w:rsidRDefault="00BF705E" w:rsidP="00BF705E">
      <w:pPr>
        <w:spacing w:after="60"/>
        <w:ind w:left="1440" w:hanging="720"/>
        <w:rPr>
          <w:rFonts w:ascii="Tahoma" w:hAnsi="Tahoma" w:cs="Tahoma"/>
          <w:sz w:val="20"/>
          <w:szCs w:val="18"/>
        </w:rPr>
      </w:pPr>
      <w:r>
        <w:rPr>
          <w:rFonts w:ascii="Tahoma" w:hAnsi="Tahoma" w:cs="Tahoma"/>
          <w:sz w:val="20"/>
          <w:szCs w:val="18"/>
        </w:rPr>
        <w:t>25</w:t>
      </w:r>
      <w:r w:rsidRPr="00FA056C">
        <w:rPr>
          <w:rFonts w:ascii="Tahoma" w:hAnsi="Tahoma" w:cs="Tahoma"/>
          <w:sz w:val="20"/>
          <w:szCs w:val="18"/>
        </w:rPr>
        <w:t xml:space="preserve"> % - </w:t>
      </w:r>
      <w:r w:rsidRPr="00FA056C">
        <w:rPr>
          <w:rFonts w:ascii="Tahoma" w:hAnsi="Tahoma" w:cs="Tahoma"/>
          <w:sz w:val="20"/>
          <w:szCs w:val="18"/>
        </w:rPr>
        <w:tab/>
      </w:r>
      <w:r>
        <w:rPr>
          <w:rFonts w:ascii="Tahoma" w:hAnsi="Tahoma" w:cs="Tahoma"/>
          <w:sz w:val="20"/>
          <w:szCs w:val="18"/>
        </w:rPr>
        <w:t>Experience in providing depository services to other governmental entities within the geographic boundaries of the ESC – Please provide a list of all governmental entities/political subdivisions for which your bank is the current bank depository, such as but not limited to: school districts, hospital districts, counties, cities, water districts.</w:t>
      </w:r>
    </w:p>
    <w:p w14:paraId="41ED3B59" w14:textId="62D31479" w:rsidR="00BF705E" w:rsidRPr="00FA056C" w:rsidRDefault="00BF705E" w:rsidP="00BF705E">
      <w:pPr>
        <w:spacing w:after="60"/>
        <w:rPr>
          <w:rFonts w:ascii="Tahoma" w:hAnsi="Tahoma" w:cs="Tahoma"/>
          <w:sz w:val="20"/>
          <w:szCs w:val="18"/>
        </w:rPr>
      </w:pPr>
      <w:r w:rsidRPr="00FA056C">
        <w:rPr>
          <w:rFonts w:ascii="Tahoma" w:hAnsi="Tahoma" w:cs="Tahoma"/>
          <w:sz w:val="20"/>
          <w:szCs w:val="18"/>
        </w:rPr>
        <w:tab/>
      </w:r>
      <w:r>
        <w:rPr>
          <w:rFonts w:ascii="Tahoma" w:hAnsi="Tahoma" w:cs="Tahoma"/>
          <w:sz w:val="20"/>
          <w:szCs w:val="18"/>
        </w:rPr>
        <w:t>20</w:t>
      </w:r>
      <w:r w:rsidRPr="00FA056C">
        <w:rPr>
          <w:rFonts w:ascii="Tahoma" w:hAnsi="Tahoma" w:cs="Tahoma"/>
          <w:sz w:val="20"/>
          <w:szCs w:val="18"/>
        </w:rPr>
        <w:t xml:space="preserve"> % - </w:t>
      </w:r>
      <w:r w:rsidRPr="00FA056C">
        <w:rPr>
          <w:rFonts w:ascii="Tahoma" w:hAnsi="Tahoma" w:cs="Tahoma"/>
          <w:sz w:val="20"/>
          <w:szCs w:val="18"/>
        </w:rPr>
        <w:tab/>
      </w:r>
      <w:r>
        <w:rPr>
          <w:rFonts w:ascii="Tahoma" w:hAnsi="Tahoma" w:cs="Tahoma"/>
          <w:sz w:val="20"/>
          <w:szCs w:val="18"/>
        </w:rPr>
        <w:t>Charges for keeping ESC accounts, records and reports and furnishing checks.</w:t>
      </w:r>
    </w:p>
    <w:p w14:paraId="450A9428" w14:textId="1E627B01" w:rsidR="00BF705E" w:rsidRPr="00FA056C" w:rsidRDefault="00BF705E" w:rsidP="00BF705E">
      <w:pPr>
        <w:spacing w:after="60"/>
        <w:rPr>
          <w:rFonts w:ascii="Tahoma" w:hAnsi="Tahoma" w:cs="Tahoma"/>
          <w:sz w:val="20"/>
          <w:szCs w:val="18"/>
        </w:rPr>
      </w:pPr>
      <w:r w:rsidRPr="00FA056C">
        <w:rPr>
          <w:rFonts w:ascii="Tahoma" w:hAnsi="Tahoma" w:cs="Tahoma"/>
          <w:sz w:val="20"/>
          <w:szCs w:val="18"/>
        </w:rPr>
        <w:tab/>
      </w:r>
      <w:r>
        <w:rPr>
          <w:rFonts w:ascii="Tahoma" w:hAnsi="Tahoma" w:cs="Tahoma"/>
          <w:sz w:val="20"/>
          <w:szCs w:val="18"/>
        </w:rPr>
        <w:t>10</w:t>
      </w:r>
      <w:r w:rsidRPr="00FA056C">
        <w:rPr>
          <w:rFonts w:ascii="Tahoma" w:hAnsi="Tahoma" w:cs="Tahoma"/>
          <w:sz w:val="20"/>
          <w:szCs w:val="18"/>
        </w:rPr>
        <w:t xml:space="preserve"> % - </w:t>
      </w:r>
      <w:r w:rsidRPr="00FA056C">
        <w:rPr>
          <w:rFonts w:ascii="Tahoma" w:hAnsi="Tahoma" w:cs="Tahoma"/>
          <w:sz w:val="20"/>
          <w:szCs w:val="18"/>
        </w:rPr>
        <w:tab/>
      </w:r>
      <w:r>
        <w:rPr>
          <w:rFonts w:ascii="Tahoma" w:hAnsi="Tahoma" w:cs="Tahoma"/>
          <w:sz w:val="20"/>
          <w:szCs w:val="18"/>
        </w:rPr>
        <w:t>Ability to meet up to $33,000,000 collateralization of ESC deposits.</w:t>
      </w:r>
    </w:p>
    <w:p w14:paraId="41E29FAB" w14:textId="77777777" w:rsidR="00BF705E" w:rsidRPr="00FA056C" w:rsidRDefault="00BF705E" w:rsidP="00BF705E">
      <w:pPr>
        <w:spacing w:after="60"/>
        <w:ind w:left="1440" w:hanging="720"/>
        <w:rPr>
          <w:rFonts w:ascii="Tahoma" w:hAnsi="Tahoma" w:cs="Tahoma"/>
          <w:sz w:val="20"/>
          <w:szCs w:val="18"/>
        </w:rPr>
      </w:pPr>
      <w:r>
        <w:rPr>
          <w:rFonts w:ascii="Tahoma" w:hAnsi="Tahoma" w:cs="Tahoma"/>
          <w:sz w:val="20"/>
          <w:szCs w:val="18"/>
        </w:rPr>
        <w:t>10</w:t>
      </w:r>
      <w:r w:rsidRPr="00FA056C">
        <w:rPr>
          <w:rFonts w:ascii="Tahoma" w:hAnsi="Tahoma" w:cs="Tahoma"/>
          <w:sz w:val="20"/>
          <w:szCs w:val="18"/>
        </w:rPr>
        <w:t xml:space="preserve"> % - </w:t>
      </w:r>
      <w:r w:rsidRPr="00FA056C">
        <w:rPr>
          <w:rFonts w:ascii="Tahoma" w:hAnsi="Tahoma" w:cs="Tahoma"/>
          <w:sz w:val="20"/>
          <w:szCs w:val="18"/>
        </w:rPr>
        <w:tab/>
      </w:r>
      <w:r>
        <w:rPr>
          <w:rFonts w:ascii="Tahoma" w:hAnsi="Tahoma" w:cs="Tahoma"/>
          <w:sz w:val="20"/>
          <w:szCs w:val="18"/>
        </w:rPr>
        <w:t>Fraud detection/prevention – Please provide a description of your bank’s current and ongoing systems for fraud detection, prevention and liability recourse for the ESC.</w:t>
      </w:r>
    </w:p>
    <w:p w14:paraId="2E14347F" w14:textId="43159E92" w:rsidR="00BF705E" w:rsidRPr="00FA056C" w:rsidRDefault="00BF705E" w:rsidP="00BF705E">
      <w:pPr>
        <w:spacing w:after="60"/>
        <w:ind w:left="1440" w:hanging="720"/>
        <w:rPr>
          <w:rFonts w:ascii="Tahoma" w:hAnsi="Tahoma" w:cs="Tahoma"/>
          <w:sz w:val="20"/>
          <w:szCs w:val="18"/>
        </w:rPr>
      </w:pPr>
      <w:r>
        <w:rPr>
          <w:rFonts w:ascii="Tahoma" w:hAnsi="Tahoma" w:cs="Tahoma"/>
          <w:sz w:val="20"/>
          <w:szCs w:val="18"/>
        </w:rPr>
        <w:t>5</w:t>
      </w:r>
      <w:r w:rsidRPr="00FA056C">
        <w:rPr>
          <w:rFonts w:ascii="Tahoma" w:hAnsi="Tahoma" w:cs="Tahoma"/>
          <w:sz w:val="20"/>
          <w:szCs w:val="18"/>
        </w:rPr>
        <w:t xml:space="preserve"> % - </w:t>
      </w:r>
      <w:r w:rsidRPr="00FA056C">
        <w:rPr>
          <w:rFonts w:ascii="Tahoma" w:hAnsi="Tahoma" w:cs="Tahoma"/>
          <w:sz w:val="20"/>
          <w:szCs w:val="18"/>
        </w:rPr>
        <w:tab/>
      </w:r>
      <w:r>
        <w:rPr>
          <w:rFonts w:ascii="Tahoma" w:hAnsi="Tahoma" w:cs="Tahoma"/>
          <w:sz w:val="20"/>
          <w:szCs w:val="18"/>
        </w:rPr>
        <w:t>Ability to render the necessary depository services. Services should include electronic/online services as well as local (Lubbock) services:</w:t>
      </w:r>
    </w:p>
    <w:p w14:paraId="582EA9A7" w14:textId="77777777" w:rsidR="00BF705E" w:rsidRPr="00FA056C" w:rsidRDefault="00BF705E" w:rsidP="00BF705E">
      <w:pPr>
        <w:spacing w:after="60"/>
        <w:ind w:left="1440"/>
        <w:rPr>
          <w:rFonts w:ascii="Tahoma" w:hAnsi="Tahoma" w:cs="Tahoma"/>
          <w:sz w:val="20"/>
          <w:szCs w:val="18"/>
        </w:rPr>
      </w:pPr>
      <w:r>
        <w:rPr>
          <w:rFonts w:ascii="Tahoma" w:hAnsi="Tahoma" w:cs="Tahoma"/>
          <w:sz w:val="20"/>
          <w:szCs w:val="18"/>
        </w:rPr>
        <w:t>a). Ability to offer online services allowing ESC to make “real-time” inquiries regarding bank account status and balances.</w:t>
      </w:r>
    </w:p>
    <w:p w14:paraId="112F4A61" w14:textId="77777777" w:rsidR="00BF705E" w:rsidRPr="00FA056C" w:rsidRDefault="00BF705E" w:rsidP="00BF705E">
      <w:pPr>
        <w:spacing w:after="60"/>
        <w:ind w:left="1440"/>
        <w:rPr>
          <w:rFonts w:ascii="Tahoma" w:hAnsi="Tahoma" w:cs="Tahoma"/>
          <w:sz w:val="20"/>
          <w:szCs w:val="18"/>
        </w:rPr>
      </w:pPr>
      <w:r>
        <w:rPr>
          <w:rFonts w:ascii="Tahoma" w:hAnsi="Tahoma" w:cs="Tahoma"/>
          <w:sz w:val="20"/>
          <w:szCs w:val="18"/>
        </w:rPr>
        <w:t>b). Ability to make transfers between accounts within the bank and with other financial institutions.</w:t>
      </w:r>
      <w:r w:rsidRPr="00FA056C">
        <w:rPr>
          <w:rFonts w:ascii="Tahoma" w:hAnsi="Tahoma" w:cs="Tahoma"/>
          <w:color w:val="FF0000"/>
          <w:sz w:val="20"/>
          <w:szCs w:val="18"/>
        </w:rPr>
        <w:tab/>
      </w:r>
    </w:p>
    <w:p w14:paraId="5E45357E" w14:textId="77777777" w:rsidR="00BF705E" w:rsidRPr="00FA056C" w:rsidRDefault="00BF705E" w:rsidP="00BF705E">
      <w:pPr>
        <w:spacing w:after="60"/>
        <w:rPr>
          <w:rFonts w:ascii="Tahoma" w:hAnsi="Tahoma" w:cs="Tahoma"/>
          <w:sz w:val="20"/>
          <w:szCs w:val="18"/>
        </w:rPr>
      </w:pPr>
      <w:r w:rsidRPr="00FA056C">
        <w:rPr>
          <w:rFonts w:ascii="Tahoma" w:hAnsi="Tahoma" w:cs="Tahoma"/>
          <w:sz w:val="20"/>
          <w:szCs w:val="18"/>
        </w:rPr>
        <w:lastRenderedPageBreak/>
        <w:tab/>
      </w:r>
      <w:r>
        <w:rPr>
          <w:rFonts w:ascii="Tahoma" w:hAnsi="Tahoma" w:cs="Tahoma"/>
          <w:sz w:val="20"/>
          <w:szCs w:val="18"/>
        </w:rPr>
        <w:t>100 %</w:t>
      </w:r>
      <w:r w:rsidRPr="00FA056C">
        <w:rPr>
          <w:rFonts w:ascii="Tahoma" w:hAnsi="Tahoma" w:cs="Tahoma"/>
          <w:sz w:val="20"/>
          <w:szCs w:val="18"/>
        </w:rPr>
        <w:t xml:space="preserve"> -</w:t>
      </w:r>
      <w:r>
        <w:rPr>
          <w:rFonts w:ascii="Tahoma" w:hAnsi="Tahoma" w:cs="Tahoma"/>
          <w:sz w:val="20"/>
          <w:szCs w:val="18"/>
        </w:rPr>
        <w:t>T</w:t>
      </w:r>
      <w:r w:rsidRPr="00FA056C">
        <w:rPr>
          <w:rFonts w:ascii="Tahoma" w:hAnsi="Tahoma" w:cs="Tahoma"/>
          <w:sz w:val="20"/>
          <w:szCs w:val="18"/>
        </w:rPr>
        <w:t>otal</w:t>
      </w:r>
    </w:p>
    <w:p w14:paraId="0FA20D78" w14:textId="77777777" w:rsidR="00041016" w:rsidRPr="00FA056C" w:rsidRDefault="00041016" w:rsidP="004C3970">
      <w:pPr>
        <w:rPr>
          <w:rFonts w:ascii="Tahoma" w:hAnsi="Tahoma" w:cs="Tahoma"/>
          <w:sz w:val="20"/>
          <w:szCs w:val="18"/>
        </w:rPr>
      </w:pPr>
    </w:p>
    <w:p w14:paraId="56EB66B8" w14:textId="0AEC76D9" w:rsidR="006778D9" w:rsidRPr="00FA056C" w:rsidRDefault="008070BC" w:rsidP="004C3970">
      <w:pPr>
        <w:spacing w:line="260" w:lineRule="exact"/>
        <w:rPr>
          <w:rFonts w:ascii="Tahoma" w:hAnsi="Tahoma" w:cs="Tahoma"/>
          <w:sz w:val="20"/>
        </w:rPr>
      </w:pPr>
      <w:r>
        <w:rPr>
          <w:rFonts w:ascii="Tahoma" w:hAnsi="Tahoma"/>
          <w:sz w:val="20"/>
          <w:u w:val="single"/>
        </w:rPr>
        <w:t xml:space="preserve">Failure to provide all of the requested information will result in proposal disqualification. </w:t>
      </w:r>
      <w:r w:rsidR="006778D9" w:rsidRPr="00FA056C">
        <w:rPr>
          <w:rFonts w:ascii="Tahoma" w:hAnsi="Tahoma"/>
          <w:sz w:val="20"/>
        </w:rPr>
        <w:t xml:space="preserve">The </w:t>
      </w:r>
      <w:r w:rsidR="00133A23">
        <w:rPr>
          <w:rFonts w:ascii="Tahoma" w:hAnsi="Tahoma"/>
          <w:sz w:val="20"/>
        </w:rPr>
        <w:t>ESC</w:t>
      </w:r>
      <w:r w:rsidR="006778D9" w:rsidRPr="00FA056C">
        <w:rPr>
          <w:rFonts w:ascii="Tahoma" w:hAnsi="Tahoma"/>
          <w:sz w:val="20"/>
        </w:rPr>
        <w:t xml:space="preserve"> reserves the right to reject any or all proposals and to accept the proposal the </w:t>
      </w:r>
      <w:r w:rsidR="00133A23">
        <w:rPr>
          <w:rFonts w:ascii="Tahoma" w:hAnsi="Tahoma"/>
          <w:sz w:val="20"/>
        </w:rPr>
        <w:t>ESC</w:t>
      </w:r>
      <w:r w:rsidR="006778D9" w:rsidRPr="00FA056C">
        <w:rPr>
          <w:rFonts w:ascii="Tahoma" w:hAnsi="Tahoma"/>
          <w:sz w:val="20"/>
        </w:rPr>
        <w:t xml:space="preserve"> considers most advantageous. If any portion or provision of this proposal and any contract between </w:t>
      </w:r>
      <w:r w:rsidR="002E006E" w:rsidRPr="00FA056C">
        <w:rPr>
          <w:rFonts w:ascii="Tahoma" w:hAnsi="Tahoma"/>
          <w:sz w:val="20"/>
        </w:rPr>
        <w:t>the d</w:t>
      </w:r>
      <w:r w:rsidR="006778D9" w:rsidRPr="00FA056C">
        <w:rPr>
          <w:rFonts w:ascii="Tahoma" w:hAnsi="Tahoma"/>
          <w:sz w:val="20"/>
        </w:rPr>
        <w:t xml:space="preserve">epository and </w:t>
      </w:r>
      <w:r w:rsidR="00133A23">
        <w:rPr>
          <w:rFonts w:ascii="Tahoma" w:hAnsi="Tahoma"/>
          <w:sz w:val="20"/>
        </w:rPr>
        <w:t>ESC</w:t>
      </w:r>
      <w:r w:rsidR="006778D9" w:rsidRPr="00FA056C">
        <w:rPr>
          <w:rFonts w:ascii="Tahoma" w:hAnsi="Tahoma"/>
          <w:sz w:val="20"/>
        </w:rPr>
        <w:t xml:space="preserve"> entered into is invalid, the remainder</w:t>
      </w:r>
      <w:r w:rsidR="00ED7E21" w:rsidRPr="00FA056C">
        <w:rPr>
          <w:rFonts w:ascii="Tahoma" w:hAnsi="Tahoma"/>
          <w:sz w:val="20"/>
        </w:rPr>
        <w:t>,</w:t>
      </w:r>
      <w:r w:rsidR="006778D9" w:rsidRPr="00FA056C">
        <w:rPr>
          <w:rFonts w:ascii="Tahoma" w:hAnsi="Tahoma"/>
          <w:sz w:val="20"/>
        </w:rPr>
        <w:t xml:space="preserve"> at the option of the </w:t>
      </w:r>
      <w:r w:rsidR="00133A23">
        <w:rPr>
          <w:rFonts w:ascii="Tahoma" w:hAnsi="Tahoma"/>
          <w:sz w:val="20"/>
        </w:rPr>
        <w:t>ESC</w:t>
      </w:r>
      <w:r w:rsidR="00ED7E21" w:rsidRPr="00FA056C">
        <w:rPr>
          <w:rFonts w:ascii="Tahoma" w:hAnsi="Tahoma"/>
          <w:sz w:val="20"/>
        </w:rPr>
        <w:t>,</w:t>
      </w:r>
      <w:r w:rsidR="006778D9" w:rsidRPr="00FA056C">
        <w:rPr>
          <w:rFonts w:ascii="Tahoma" w:hAnsi="Tahoma"/>
          <w:sz w:val="20"/>
        </w:rPr>
        <w:t xml:space="preserve"> </w:t>
      </w:r>
      <w:r w:rsidR="002E006E" w:rsidRPr="00FA056C">
        <w:rPr>
          <w:rFonts w:ascii="Tahoma" w:hAnsi="Tahoma"/>
          <w:sz w:val="20"/>
        </w:rPr>
        <w:t xml:space="preserve">must </w:t>
      </w:r>
      <w:r w:rsidR="006778D9" w:rsidRPr="00FA056C">
        <w:rPr>
          <w:rFonts w:ascii="Tahoma" w:hAnsi="Tahoma"/>
          <w:sz w:val="20"/>
        </w:rPr>
        <w:t>remain in full force and effect and not be affected.</w:t>
      </w:r>
      <w:r w:rsidR="006778D9" w:rsidRPr="00FA056C">
        <w:rPr>
          <w:rFonts w:ascii="Tahoma" w:hAnsi="Tahoma" w:cs="Tahoma"/>
          <w:sz w:val="20"/>
        </w:rPr>
        <w:t xml:space="preserve"> Acceptance of </w:t>
      </w:r>
      <w:r w:rsidR="00F12F86" w:rsidRPr="00FA056C">
        <w:rPr>
          <w:rFonts w:ascii="Tahoma" w:hAnsi="Tahoma" w:cs="Tahoma"/>
          <w:sz w:val="20"/>
        </w:rPr>
        <w:t>the proposal</w:t>
      </w:r>
      <w:r w:rsidR="00C85D9C" w:rsidRPr="00FA056C">
        <w:rPr>
          <w:rFonts w:ascii="Tahoma" w:hAnsi="Tahoma" w:cs="Tahoma"/>
          <w:sz w:val="20"/>
        </w:rPr>
        <w:t xml:space="preserve"> </w:t>
      </w:r>
      <w:r w:rsidR="006778D9" w:rsidRPr="00FA056C">
        <w:rPr>
          <w:rFonts w:ascii="Tahoma" w:hAnsi="Tahoma" w:cs="Tahoma"/>
          <w:sz w:val="20"/>
        </w:rPr>
        <w:t>will be based on the total package of services offered by the bank.</w:t>
      </w:r>
    </w:p>
    <w:p w14:paraId="1FD08E8B" w14:textId="77777777" w:rsidR="002A70AB" w:rsidRPr="00FA056C" w:rsidRDefault="002A70AB" w:rsidP="004C3970">
      <w:pPr>
        <w:spacing w:line="260" w:lineRule="exact"/>
        <w:rPr>
          <w:rFonts w:ascii="Tahoma" w:hAnsi="Tahoma"/>
          <w:sz w:val="20"/>
        </w:rPr>
      </w:pPr>
    </w:p>
    <w:p w14:paraId="1EF91AFA" w14:textId="77777777" w:rsidR="007702CE" w:rsidRPr="00FA056C" w:rsidRDefault="007702CE" w:rsidP="004E36F1">
      <w:pPr>
        <w:keepNext/>
        <w:spacing w:after="60" w:line="260" w:lineRule="exact"/>
        <w:rPr>
          <w:rFonts w:ascii="Tahoma" w:hAnsi="Tahoma"/>
          <w:b/>
          <w:sz w:val="20"/>
        </w:rPr>
      </w:pPr>
      <w:r w:rsidRPr="00FA056C">
        <w:rPr>
          <w:rFonts w:ascii="Tahoma" w:hAnsi="Tahoma"/>
          <w:b/>
          <w:sz w:val="20"/>
        </w:rPr>
        <w:t>Legislative Change</w:t>
      </w:r>
    </w:p>
    <w:p w14:paraId="558CB04D" w14:textId="77777777" w:rsidR="007702CE" w:rsidRPr="00FA056C" w:rsidRDefault="007702CE" w:rsidP="004C3970">
      <w:pPr>
        <w:rPr>
          <w:rFonts w:ascii="Tahoma" w:hAnsi="Tahoma" w:cs="Tahoma"/>
          <w:sz w:val="20"/>
        </w:rPr>
      </w:pPr>
      <w:r w:rsidRPr="00FA056C">
        <w:rPr>
          <w:rFonts w:ascii="Tahoma" w:hAnsi="Tahoma" w:cs="Tahoma"/>
          <w:sz w:val="20"/>
        </w:rPr>
        <w:t xml:space="preserve">Changes in the law that may be enacted by the </w:t>
      </w:r>
      <w:r w:rsidR="002E006E" w:rsidRPr="00FA056C">
        <w:rPr>
          <w:rFonts w:ascii="Tahoma" w:hAnsi="Tahoma" w:cs="Tahoma"/>
          <w:sz w:val="20"/>
        </w:rPr>
        <w:t>Texas</w:t>
      </w:r>
      <w:r w:rsidRPr="00FA056C">
        <w:rPr>
          <w:rFonts w:ascii="Tahoma" w:hAnsi="Tahoma" w:cs="Tahoma"/>
          <w:sz w:val="20"/>
        </w:rPr>
        <w:t xml:space="preserve"> Legislature, in session, could alter the scope of requirements as stated in this document. </w:t>
      </w:r>
      <w:r w:rsidR="008B04C1" w:rsidRPr="00FA056C">
        <w:rPr>
          <w:rFonts w:ascii="Tahoma" w:hAnsi="Tahoma" w:cs="Tahoma"/>
          <w:sz w:val="20"/>
        </w:rPr>
        <w:t>The</w:t>
      </w:r>
      <w:r w:rsidRPr="00FA056C">
        <w:rPr>
          <w:rFonts w:ascii="Tahoma" w:hAnsi="Tahoma" w:cs="Tahoma"/>
          <w:sz w:val="20"/>
        </w:rPr>
        <w:t xml:space="preserve"> </w:t>
      </w:r>
      <w:r w:rsidR="00A14B58" w:rsidRPr="00FA056C">
        <w:rPr>
          <w:rFonts w:ascii="Tahoma" w:hAnsi="Tahoma" w:cs="Tahoma"/>
          <w:sz w:val="20"/>
        </w:rPr>
        <w:t>proposal</w:t>
      </w:r>
      <w:r w:rsidRPr="00FA056C">
        <w:rPr>
          <w:rFonts w:ascii="Tahoma" w:hAnsi="Tahoma" w:cs="Tahoma"/>
          <w:sz w:val="20"/>
        </w:rPr>
        <w:t xml:space="preserve"> should conform to all statutes in effect at the time of </w:t>
      </w:r>
      <w:r w:rsidR="00A14B58" w:rsidRPr="00FA056C">
        <w:rPr>
          <w:rFonts w:ascii="Tahoma" w:hAnsi="Tahoma" w:cs="Tahoma"/>
          <w:sz w:val="20"/>
        </w:rPr>
        <w:t>proposal</w:t>
      </w:r>
      <w:r w:rsidRPr="00FA056C">
        <w:rPr>
          <w:rFonts w:ascii="Tahoma" w:hAnsi="Tahoma" w:cs="Tahoma"/>
          <w:sz w:val="20"/>
        </w:rPr>
        <w:t xml:space="preserve"> opening.</w:t>
      </w:r>
    </w:p>
    <w:p w14:paraId="11545EC1" w14:textId="77777777" w:rsidR="007702CE" w:rsidRPr="00FA056C" w:rsidRDefault="007702CE" w:rsidP="004C3970">
      <w:pPr>
        <w:spacing w:line="260" w:lineRule="exact"/>
        <w:rPr>
          <w:rFonts w:ascii="Tahoma" w:hAnsi="Tahoma" w:cs="Tahoma"/>
          <w:sz w:val="20"/>
        </w:rPr>
      </w:pPr>
    </w:p>
    <w:p w14:paraId="6CC3D15A" w14:textId="77777777" w:rsidR="007702CE" w:rsidRPr="00FA056C" w:rsidRDefault="006E0669" w:rsidP="004E36F1">
      <w:pPr>
        <w:keepNext/>
        <w:spacing w:after="60" w:line="260" w:lineRule="exact"/>
        <w:rPr>
          <w:rFonts w:ascii="Tahoma" w:hAnsi="Tahoma"/>
          <w:b/>
          <w:sz w:val="20"/>
        </w:rPr>
      </w:pPr>
      <w:r w:rsidRPr="00FA056C">
        <w:rPr>
          <w:rFonts w:ascii="Tahoma" w:hAnsi="Tahoma"/>
          <w:b/>
          <w:sz w:val="20"/>
        </w:rPr>
        <w:t>Schedule for Selection Process</w:t>
      </w:r>
    </w:p>
    <w:p w14:paraId="2F434F39" w14:textId="03E4531D" w:rsidR="006778D9" w:rsidRPr="00FA056C" w:rsidRDefault="006778D9" w:rsidP="004C3970">
      <w:pPr>
        <w:pStyle w:val="Footer"/>
        <w:tabs>
          <w:tab w:val="clear" w:pos="4320"/>
          <w:tab w:val="clear" w:pos="8640"/>
        </w:tabs>
        <w:rPr>
          <w:rFonts w:ascii="Tahoma" w:hAnsi="Tahoma" w:cs="Tahoma"/>
          <w:sz w:val="20"/>
          <w:szCs w:val="18"/>
        </w:rPr>
      </w:pPr>
      <w:r w:rsidRPr="00FA056C">
        <w:rPr>
          <w:rFonts w:ascii="Tahoma" w:hAnsi="Tahoma" w:cs="Tahoma"/>
          <w:sz w:val="20"/>
          <w:szCs w:val="18"/>
        </w:rPr>
        <w:t xml:space="preserve">The </w:t>
      </w:r>
      <w:r w:rsidR="00133A23">
        <w:rPr>
          <w:rFonts w:ascii="Tahoma" w:hAnsi="Tahoma" w:cs="Tahoma"/>
          <w:sz w:val="20"/>
          <w:szCs w:val="18"/>
        </w:rPr>
        <w:t>ESC</w:t>
      </w:r>
      <w:r w:rsidRPr="00FA056C">
        <w:rPr>
          <w:rFonts w:ascii="Tahoma" w:hAnsi="Tahoma" w:cs="Tahoma"/>
          <w:sz w:val="20"/>
          <w:szCs w:val="18"/>
        </w:rPr>
        <w:t xml:space="preserve"> will make every effort to adhere to the following schedule</w:t>
      </w:r>
      <w:r w:rsidR="00ED7E21" w:rsidRPr="00FA056C">
        <w:rPr>
          <w:rFonts w:ascii="Tahoma" w:hAnsi="Tahoma" w:cs="Tahoma"/>
          <w:sz w:val="20"/>
          <w:szCs w:val="18"/>
        </w:rPr>
        <w:t>:</w:t>
      </w:r>
    </w:p>
    <w:p w14:paraId="44431C57" w14:textId="77777777" w:rsidR="006778D9" w:rsidRPr="00FA056C" w:rsidRDefault="006778D9" w:rsidP="004C3970">
      <w:pPr>
        <w:rPr>
          <w:rFonts w:ascii="Tahoma" w:hAnsi="Tahoma" w:cs="Tahoma"/>
          <w:sz w:val="20"/>
          <w:szCs w:val="18"/>
        </w:rPr>
      </w:pPr>
    </w:p>
    <w:p w14:paraId="5DA31F41" w14:textId="53807E28" w:rsidR="006778D9" w:rsidRPr="00FA056C" w:rsidRDefault="008070BC" w:rsidP="004C3970">
      <w:pPr>
        <w:tabs>
          <w:tab w:val="left" w:pos="720"/>
          <w:tab w:val="left" w:pos="1440"/>
        </w:tabs>
        <w:spacing w:after="60"/>
        <w:rPr>
          <w:rFonts w:ascii="Tahoma" w:hAnsi="Tahoma" w:cs="Tahoma"/>
          <w:sz w:val="20"/>
          <w:szCs w:val="18"/>
        </w:rPr>
      </w:pPr>
      <w:r>
        <w:rPr>
          <w:rFonts w:ascii="Tahoma" w:hAnsi="Tahoma" w:cs="Tahoma"/>
          <w:sz w:val="20"/>
          <w:szCs w:val="18"/>
        </w:rPr>
        <w:t>05/07/2025</w:t>
      </w:r>
      <w:r w:rsidR="006778D9" w:rsidRPr="00FA056C">
        <w:rPr>
          <w:rFonts w:ascii="Tahoma" w:hAnsi="Tahoma" w:cs="Tahoma"/>
          <w:sz w:val="20"/>
          <w:szCs w:val="18"/>
        </w:rPr>
        <w:tab/>
        <w:t>Release of Request for Proposal</w:t>
      </w:r>
      <w:r w:rsidR="00ED7E21" w:rsidRPr="00FA056C">
        <w:rPr>
          <w:rFonts w:ascii="Tahoma" w:hAnsi="Tahoma" w:cs="Tahoma"/>
          <w:sz w:val="20"/>
          <w:szCs w:val="18"/>
        </w:rPr>
        <w:t xml:space="preserve"> (RFP)</w:t>
      </w:r>
    </w:p>
    <w:p w14:paraId="55F2DECC" w14:textId="59004C26" w:rsidR="006778D9" w:rsidRPr="00FA056C" w:rsidRDefault="008070BC" w:rsidP="004C3970">
      <w:pPr>
        <w:tabs>
          <w:tab w:val="left" w:pos="720"/>
        </w:tabs>
        <w:spacing w:after="60"/>
        <w:rPr>
          <w:rFonts w:ascii="Tahoma" w:hAnsi="Tahoma" w:cs="Tahoma"/>
          <w:sz w:val="20"/>
          <w:szCs w:val="18"/>
        </w:rPr>
      </w:pPr>
      <w:r>
        <w:rPr>
          <w:rFonts w:ascii="Tahoma" w:hAnsi="Tahoma" w:cs="Tahoma"/>
          <w:sz w:val="20"/>
          <w:szCs w:val="18"/>
        </w:rPr>
        <w:t>05/21/2025</w:t>
      </w:r>
      <w:r w:rsidR="006778D9" w:rsidRPr="00FA056C">
        <w:rPr>
          <w:rFonts w:ascii="Tahoma" w:hAnsi="Tahoma" w:cs="Tahoma"/>
          <w:sz w:val="20"/>
          <w:szCs w:val="18"/>
        </w:rPr>
        <w:tab/>
        <w:t>Deadline for questions concerning the RFP or services requested</w:t>
      </w:r>
    </w:p>
    <w:p w14:paraId="615A1E4F" w14:textId="036DA8EC" w:rsidR="006778D9" w:rsidRPr="00FA056C" w:rsidRDefault="008070BC" w:rsidP="004C3970">
      <w:pPr>
        <w:tabs>
          <w:tab w:val="left" w:pos="720"/>
        </w:tabs>
        <w:spacing w:after="60"/>
        <w:rPr>
          <w:rFonts w:ascii="Tahoma" w:hAnsi="Tahoma" w:cs="Tahoma"/>
          <w:sz w:val="20"/>
          <w:szCs w:val="18"/>
        </w:rPr>
      </w:pPr>
      <w:r>
        <w:rPr>
          <w:rFonts w:ascii="Tahoma" w:hAnsi="Tahoma" w:cs="Tahoma"/>
          <w:sz w:val="20"/>
          <w:szCs w:val="18"/>
        </w:rPr>
        <w:t>05/23/2025</w:t>
      </w:r>
      <w:r w:rsidR="006778D9" w:rsidRPr="00FA056C">
        <w:rPr>
          <w:rFonts w:ascii="Tahoma" w:hAnsi="Tahoma" w:cs="Tahoma"/>
          <w:sz w:val="20"/>
          <w:szCs w:val="18"/>
        </w:rPr>
        <w:tab/>
        <w:t xml:space="preserve">Responses given to any questions provided to all known interested </w:t>
      </w:r>
      <w:r w:rsidR="00A14210" w:rsidRPr="00FA056C">
        <w:rPr>
          <w:rFonts w:ascii="Tahoma" w:hAnsi="Tahoma" w:cs="Tahoma"/>
          <w:sz w:val="20"/>
          <w:szCs w:val="18"/>
        </w:rPr>
        <w:t>banks</w:t>
      </w:r>
    </w:p>
    <w:p w14:paraId="5949B39C" w14:textId="2F6FC692" w:rsidR="006778D9" w:rsidRPr="00FA056C" w:rsidRDefault="008070BC" w:rsidP="004C3970">
      <w:pPr>
        <w:tabs>
          <w:tab w:val="left" w:pos="720"/>
        </w:tabs>
        <w:spacing w:after="60"/>
        <w:rPr>
          <w:rFonts w:ascii="Tahoma" w:hAnsi="Tahoma" w:cs="Tahoma"/>
          <w:sz w:val="20"/>
          <w:szCs w:val="18"/>
        </w:rPr>
      </w:pPr>
      <w:r>
        <w:rPr>
          <w:rFonts w:ascii="Tahoma" w:hAnsi="Tahoma" w:cs="Tahoma"/>
          <w:sz w:val="20"/>
          <w:szCs w:val="18"/>
        </w:rPr>
        <w:t>05/30/2025</w:t>
      </w:r>
      <w:r w:rsidR="006778D9" w:rsidRPr="00FA056C">
        <w:rPr>
          <w:rFonts w:ascii="Tahoma" w:hAnsi="Tahoma" w:cs="Tahoma"/>
          <w:sz w:val="20"/>
          <w:szCs w:val="18"/>
        </w:rPr>
        <w:tab/>
        <w:t xml:space="preserve">Deadline for proposal submission </w:t>
      </w:r>
    </w:p>
    <w:p w14:paraId="7B7C4B9F" w14:textId="1FE11B4C" w:rsidR="006778D9" w:rsidRPr="00FA056C" w:rsidRDefault="008070BC" w:rsidP="004C3970">
      <w:pPr>
        <w:tabs>
          <w:tab w:val="left" w:pos="720"/>
        </w:tabs>
        <w:spacing w:after="60"/>
        <w:rPr>
          <w:rFonts w:ascii="Tahoma" w:hAnsi="Tahoma" w:cs="Tahoma"/>
          <w:sz w:val="20"/>
          <w:szCs w:val="18"/>
        </w:rPr>
      </w:pPr>
      <w:r>
        <w:rPr>
          <w:rFonts w:ascii="Tahoma" w:hAnsi="Tahoma" w:cs="Tahoma"/>
          <w:sz w:val="20"/>
          <w:szCs w:val="18"/>
        </w:rPr>
        <w:t>06/17/2025</w:t>
      </w:r>
      <w:r w:rsidR="006778D9" w:rsidRPr="00FA056C">
        <w:rPr>
          <w:rFonts w:ascii="Tahoma" w:hAnsi="Tahoma" w:cs="Tahoma"/>
          <w:sz w:val="20"/>
          <w:szCs w:val="18"/>
        </w:rPr>
        <w:tab/>
      </w:r>
      <w:r w:rsidR="00133A23">
        <w:rPr>
          <w:rFonts w:ascii="Tahoma" w:hAnsi="Tahoma" w:cs="Tahoma"/>
          <w:sz w:val="20"/>
          <w:szCs w:val="18"/>
        </w:rPr>
        <w:t>ESC</w:t>
      </w:r>
      <w:r w:rsidR="006778D9" w:rsidRPr="00FA056C">
        <w:rPr>
          <w:rFonts w:ascii="Tahoma" w:hAnsi="Tahoma" w:cs="Tahoma"/>
          <w:sz w:val="20"/>
          <w:szCs w:val="18"/>
        </w:rPr>
        <w:t xml:space="preserve"> Board award of contract</w:t>
      </w:r>
    </w:p>
    <w:p w14:paraId="6A6E1ECD" w14:textId="17A01384" w:rsidR="006778D9" w:rsidRPr="00FA056C" w:rsidRDefault="008070BC" w:rsidP="004C3970">
      <w:pPr>
        <w:tabs>
          <w:tab w:val="left" w:pos="720"/>
        </w:tabs>
        <w:rPr>
          <w:rFonts w:ascii="Tahoma" w:hAnsi="Tahoma" w:cs="Tahoma"/>
          <w:sz w:val="20"/>
          <w:szCs w:val="18"/>
        </w:rPr>
      </w:pPr>
      <w:r>
        <w:rPr>
          <w:rFonts w:ascii="Tahoma" w:hAnsi="Tahoma" w:cs="Tahoma"/>
          <w:sz w:val="20"/>
          <w:szCs w:val="18"/>
        </w:rPr>
        <w:t>09/01/2025</w:t>
      </w:r>
      <w:r w:rsidR="006778D9" w:rsidRPr="00FA056C">
        <w:rPr>
          <w:rFonts w:ascii="Tahoma" w:hAnsi="Tahoma" w:cs="Tahoma"/>
          <w:sz w:val="20"/>
          <w:szCs w:val="18"/>
        </w:rPr>
        <w:tab/>
        <w:t>Contract commencement</w:t>
      </w:r>
    </w:p>
    <w:p w14:paraId="1DA08B0C" w14:textId="77777777" w:rsidR="006778D9" w:rsidRPr="00FA056C" w:rsidRDefault="006778D9" w:rsidP="004C3970">
      <w:pPr>
        <w:spacing w:line="260" w:lineRule="exact"/>
        <w:rPr>
          <w:rFonts w:ascii="Tahoma" w:hAnsi="Tahoma" w:cs="Tahoma"/>
          <w:sz w:val="20"/>
        </w:rPr>
      </w:pPr>
    </w:p>
    <w:p w14:paraId="33030667" w14:textId="77777777" w:rsidR="007702CE" w:rsidRPr="00FA056C" w:rsidRDefault="007702CE" w:rsidP="004E36F1">
      <w:pPr>
        <w:keepNext/>
        <w:spacing w:after="60" w:line="260" w:lineRule="exact"/>
        <w:rPr>
          <w:rFonts w:ascii="Tahoma" w:hAnsi="Tahoma"/>
          <w:b/>
          <w:sz w:val="20"/>
        </w:rPr>
      </w:pPr>
      <w:r w:rsidRPr="00FA056C">
        <w:rPr>
          <w:rFonts w:ascii="Tahoma" w:hAnsi="Tahoma"/>
          <w:b/>
          <w:sz w:val="20"/>
        </w:rPr>
        <w:t>Other</w:t>
      </w:r>
      <w:r w:rsidR="00AE084A" w:rsidRPr="00FA056C">
        <w:rPr>
          <w:rFonts w:ascii="Tahoma" w:hAnsi="Tahoma"/>
          <w:b/>
          <w:sz w:val="20"/>
        </w:rPr>
        <w:t xml:space="preserve"> Requirements</w:t>
      </w:r>
    </w:p>
    <w:p w14:paraId="16197C5B" w14:textId="77777777" w:rsidR="00AE084A" w:rsidRPr="00FA056C" w:rsidRDefault="00AE084A" w:rsidP="00AE084A">
      <w:pPr>
        <w:pStyle w:val="Footer"/>
        <w:tabs>
          <w:tab w:val="clear" w:pos="4320"/>
          <w:tab w:val="clear" w:pos="8640"/>
        </w:tabs>
        <w:rPr>
          <w:rFonts w:ascii="Tahoma" w:hAnsi="Tahoma" w:cs="Tahoma"/>
          <w:sz w:val="20"/>
          <w:szCs w:val="18"/>
        </w:rPr>
      </w:pPr>
      <w:r w:rsidRPr="00FA056C">
        <w:rPr>
          <w:rFonts w:ascii="Tahoma" w:hAnsi="Tahoma" w:cs="Tahoma"/>
          <w:sz w:val="20"/>
          <w:szCs w:val="18"/>
        </w:rPr>
        <w:t>The following requirements must be met:</w:t>
      </w:r>
    </w:p>
    <w:p w14:paraId="6AC467DA" w14:textId="071BF8BF" w:rsidR="007702CE" w:rsidRPr="00FA056C" w:rsidRDefault="007702CE" w:rsidP="004C3970">
      <w:pPr>
        <w:spacing w:after="60"/>
        <w:ind w:left="720" w:hanging="360"/>
        <w:rPr>
          <w:rFonts w:ascii="Tahoma" w:hAnsi="Tahoma" w:cs="Tahoma"/>
          <w:sz w:val="20"/>
        </w:rPr>
      </w:pPr>
      <w:r w:rsidRPr="00FA056C">
        <w:rPr>
          <w:rFonts w:ascii="Tahoma" w:hAnsi="Tahoma" w:cs="Tahoma"/>
          <w:sz w:val="20"/>
        </w:rPr>
        <w:t>1.</w:t>
      </w:r>
      <w:r w:rsidR="00E772A2" w:rsidRPr="00FA056C">
        <w:rPr>
          <w:rFonts w:ascii="Tahoma" w:hAnsi="Tahoma" w:cs="Tahoma"/>
          <w:sz w:val="20"/>
        </w:rPr>
        <w:tab/>
      </w:r>
      <w:r w:rsidRPr="00FA056C">
        <w:rPr>
          <w:rFonts w:ascii="Tahoma" w:hAnsi="Tahoma" w:cs="Tahoma"/>
          <w:sz w:val="20"/>
        </w:rPr>
        <w:t xml:space="preserve">The </w:t>
      </w:r>
      <w:r w:rsidR="00212F98" w:rsidRPr="00FA056C">
        <w:rPr>
          <w:rFonts w:ascii="Tahoma" w:hAnsi="Tahoma" w:cs="Tahoma"/>
          <w:sz w:val="20"/>
        </w:rPr>
        <w:t xml:space="preserve">bank </w:t>
      </w:r>
      <w:r w:rsidR="0083455B" w:rsidRPr="00FA056C">
        <w:rPr>
          <w:rFonts w:ascii="Tahoma" w:hAnsi="Tahoma" w:cs="Tahoma"/>
          <w:sz w:val="20"/>
        </w:rPr>
        <w:t xml:space="preserve">selected as the depository </w:t>
      </w:r>
      <w:r w:rsidRPr="00FA056C">
        <w:rPr>
          <w:rFonts w:ascii="Tahoma" w:hAnsi="Tahoma" w:cs="Tahoma"/>
          <w:sz w:val="20"/>
        </w:rPr>
        <w:t xml:space="preserve">will notify the </w:t>
      </w:r>
      <w:proofErr w:type="gramStart"/>
      <w:r w:rsidR="00133A23">
        <w:rPr>
          <w:rFonts w:ascii="Tahoma" w:hAnsi="Tahoma" w:cs="Tahoma"/>
          <w:sz w:val="20"/>
        </w:rPr>
        <w:t>ESC</w:t>
      </w:r>
      <w:r w:rsidRPr="00FA056C">
        <w:rPr>
          <w:rFonts w:ascii="Tahoma" w:hAnsi="Tahoma" w:cs="Tahoma"/>
          <w:sz w:val="20"/>
        </w:rPr>
        <w:t xml:space="preserve"> in writing</w:t>
      </w:r>
      <w:proofErr w:type="gramEnd"/>
      <w:r w:rsidRPr="00FA056C">
        <w:rPr>
          <w:rFonts w:ascii="Tahoma" w:hAnsi="Tahoma" w:cs="Tahoma"/>
          <w:sz w:val="20"/>
        </w:rPr>
        <w:t xml:space="preserve"> within 10 days of any changes in </w:t>
      </w:r>
      <w:r w:rsidR="00243511" w:rsidRPr="00FA056C">
        <w:rPr>
          <w:rFonts w:ascii="Tahoma" w:hAnsi="Tahoma" w:cs="Tahoma"/>
          <w:sz w:val="20"/>
        </w:rPr>
        <w:t>f</w:t>
      </w:r>
      <w:r w:rsidRPr="00FA056C">
        <w:rPr>
          <w:rFonts w:ascii="Tahoma" w:hAnsi="Tahoma" w:cs="Tahoma"/>
          <w:sz w:val="20"/>
        </w:rPr>
        <w:t xml:space="preserve">ederal or </w:t>
      </w:r>
      <w:r w:rsidR="00243511" w:rsidRPr="00FA056C">
        <w:rPr>
          <w:rFonts w:ascii="Tahoma" w:hAnsi="Tahoma" w:cs="Tahoma"/>
          <w:sz w:val="20"/>
        </w:rPr>
        <w:t>s</w:t>
      </w:r>
      <w:r w:rsidRPr="00FA056C">
        <w:rPr>
          <w:rFonts w:ascii="Tahoma" w:hAnsi="Tahoma" w:cs="Tahoma"/>
          <w:sz w:val="20"/>
        </w:rPr>
        <w:t>tate regulations or laws that would affect the depository agreement.</w:t>
      </w:r>
    </w:p>
    <w:p w14:paraId="0BD10A43" w14:textId="179A2DC1" w:rsidR="007702CE" w:rsidRPr="00FA056C" w:rsidRDefault="007702CE" w:rsidP="004C3970">
      <w:pPr>
        <w:spacing w:after="60"/>
        <w:ind w:left="720" w:hanging="360"/>
        <w:rPr>
          <w:rFonts w:ascii="Tahoma" w:hAnsi="Tahoma" w:cs="Tahoma"/>
          <w:i/>
          <w:sz w:val="20"/>
        </w:rPr>
      </w:pPr>
      <w:r w:rsidRPr="00FA056C">
        <w:rPr>
          <w:rFonts w:ascii="Tahoma" w:hAnsi="Tahoma" w:cs="Tahoma"/>
          <w:sz w:val="20"/>
        </w:rPr>
        <w:t>2.</w:t>
      </w:r>
      <w:r w:rsidR="00E772A2" w:rsidRPr="00FA056C">
        <w:rPr>
          <w:rFonts w:ascii="Tahoma" w:hAnsi="Tahoma" w:cs="Tahoma"/>
          <w:sz w:val="20"/>
        </w:rPr>
        <w:tab/>
      </w:r>
      <w:r w:rsidRPr="00FA056C">
        <w:rPr>
          <w:rFonts w:ascii="Tahoma" w:hAnsi="Tahoma" w:cs="Tahoma"/>
          <w:sz w:val="20"/>
        </w:rPr>
        <w:t xml:space="preserve">The </w:t>
      </w:r>
      <w:r w:rsidR="00212F98" w:rsidRPr="00FA056C">
        <w:rPr>
          <w:rFonts w:ascii="Tahoma" w:hAnsi="Tahoma" w:cs="Tahoma"/>
          <w:sz w:val="20"/>
        </w:rPr>
        <w:t>depository</w:t>
      </w:r>
      <w:r w:rsidRPr="00FA056C">
        <w:rPr>
          <w:rFonts w:ascii="Tahoma" w:hAnsi="Tahoma" w:cs="Tahoma"/>
          <w:sz w:val="20"/>
        </w:rPr>
        <w:t>'s</w:t>
      </w:r>
      <w:r w:rsidRPr="00FA056C">
        <w:rPr>
          <w:rFonts w:ascii="Tahoma" w:hAnsi="Tahoma" w:cs="Tahoma"/>
          <w:b/>
          <w:sz w:val="20"/>
        </w:rPr>
        <w:t xml:space="preserve"> </w:t>
      </w:r>
      <w:r w:rsidRPr="00FA056C">
        <w:rPr>
          <w:rFonts w:ascii="Tahoma" w:hAnsi="Tahoma" w:cs="Tahoma"/>
          <w:sz w:val="20"/>
        </w:rPr>
        <w:t xml:space="preserve">records relating to the </w:t>
      </w:r>
      <w:r w:rsidR="00133A23">
        <w:rPr>
          <w:rFonts w:ascii="Tahoma" w:hAnsi="Tahoma" w:cs="Tahoma"/>
          <w:sz w:val="20"/>
        </w:rPr>
        <w:t>ESC</w:t>
      </w:r>
      <w:r w:rsidRPr="00FA056C">
        <w:rPr>
          <w:rFonts w:ascii="Tahoma" w:hAnsi="Tahoma" w:cs="Tahoma"/>
          <w:sz w:val="20"/>
        </w:rPr>
        <w:t xml:space="preserve">'s accounts </w:t>
      </w:r>
      <w:r w:rsidR="00243511" w:rsidRPr="00FA056C">
        <w:rPr>
          <w:rFonts w:ascii="Tahoma" w:hAnsi="Tahoma" w:cs="Tahoma"/>
          <w:sz w:val="20"/>
        </w:rPr>
        <w:t xml:space="preserve">must </w:t>
      </w:r>
      <w:r w:rsidRPr="00FA056C">
        <w:rPr>
          <w:rFonts w:ascii="Tahoma" w:hAnsi="Tahoma" w:cs="Tahoma"/>
          <w:sz w:val="20"/>
        </w:rPr>
        <w:t xml:space="preserve">be open to review by </w:t>
      </w:r>
      <w:proofErr w:type="gramStart"/>
      <w:r w:rsidRPr="00FA056C">
        <w:rPr>
          <w:rFonts w:ascii="Tahoma" w:hAnsi="Tahoma" w:cs="Tahoma"/>
          <w:sz w:val="20"/>
        </w:rPr>
        <w:t xml:space="preserve">the </w:t>
      </w:r>
      <w:r w:rsidR="00133A23">
        <w:rPr>
          <w:rFonts w:ascii="Tahoma" w:hAnsi="Tahoma" w:cs="Tahoma"/>
          <w:sz w:val="20"/>
        </w:rPr>
        <w:t>ESC</w:t>
      </w:r>
      <w:proofErr w:type="gramEnd"/>
      <w:r w:rsidRPr="00FA056C">
        <w:rPr>
          <w:rFonts w:ascii="Tahoma" w:hAnsi="Tahoma" w:cs="Tahoma"/>
          <w:sz w:val="20"/>
        </w:rPr>
        <w:t>, its independent auditors</w:t>
      </w:r>
      <w:r w:rsidR="00243511" w:rsidRPr="00FA056C">
        <w:rPr>
          <w:rFonts w:ascii="Tahoma" w:hAnsi="Tahoma" w:cs="Tahoma"/>
          <w:sz w:val="20"/>
        </w:rPr>
        <w:t>,</w:t>
      </w:r>
      <w:r w:rsidRPr="00FA056C">
        <w:rPr>
          <w:rFonts w:ascii="Tahoma" w:hAnsi="Tahoma" w:cs="Tahoma"/>
          <w:sz w:val="20"/>
        </w:rPr>
        <w:t xml:space="preserve"> and the </w:t>
      </w:r>
      <w:r w:rsidR="007E2493" w:rsidRPr="00FA056C">
        <w:rPr>
          <w:rFonts w:ascii="Tahoma" w:hAnsi="Tahoma" w:cs="Tahoma"/>
          <w:sz w:val="20"/>
        </w:rPr>
        <w:t xml:space="preserve">Texas </w:t>
      </w:r>
      <w:r w:rsidRPr="00FA056C">
        <w:rPr>
          <w:rFonts w:ascii="Tahoma" w:hAnsi="Tahoma" w:cs="Tahoma"/>
          <w:sz w:val="20"/>
        </w:rPr>
        <w:t>Education Agency.</w:t>
      </w:r>
    </w:p>
    <w:p w14:paraId="6D836DC0" w14:textId="15F18138" w:rsidR="007702CE" w:rsidRPr="00FA056C" w:rsidRDefault="00833540" w:rsidP="004C3970">
      <w:pPr>
        <w:spacing w:after="60"/>
        <w:ind w:left="720" w:hanging="360"/>
        <w:rPr>
          <w:rFonts w:ascii="Tahoma" w:hAnsi="Tahoma" w:cs="Tahoma"/>
          <w:sz w:val="20"/>
        </w:rPr>
      </w:pPr>
      <w:r w:rsidRPr="00FA056C">
        <w:rPr>
          <w:rFonts w:ascii="Tahoma" w:hAnsi="Tahoma" w:cs="Tahoma"/>
          <w:sz w:val="20"/>
        </w:rPr>
        <w:t>3</w:t>
      </w:r>
      <w:r w:rsidR="007702CE" w:rsidRPr="00FA056C">
        <w:rPr>
          <w:rFonts w:ascii="Tahoma" w:hAnsi="Tahoma" w:cs="Tahoma"/>
          <w:sz w:val="20"/>
        </w:rPr>
        <w:t>.</w:t>
      </w:r>
      <w:r w:rsidR="00E772A2" w:rsidRPr="00FA056C">
        <w:rPr>
          <w:rFonts w:ascii="Tahoma" w:hAnsi="Tahoma" w:cs="Tahoma"/>
          <w:sz w:val="20"/>
        </w:rPr>
        <w:tab/>
      </w:r>
      <w:proofErr w:type="gramStart"/>
      <w:r w:rsidR="007702CE" w:rsidRPr="00FA056C">
        <w:rPr>
          <w:rFonts w:ascii="Tahoma" w:hAnsi="Tahoma" w:cs="Tahoma"/>
          <w:sz w:val="20"/>
        </w:rPr>
        <w:t xml:space="preserve">The </w:t>
      </w:r>
      <w:r w:rsidR="00133A23">
        <w:rPr>
          <w:rFonts w:ascii="Tahoma" w:hAnsi="Tahoma" w:cs="Tahoma"/>
          <w:sz w:val="20"/>
        </w:rPr>
        <w:t>ESC</w:t>
      </w:r>
      <w:proofErr w:type="gramEnd"/>
      <w:r w:rsidR="007702CE" w:rsidRPr="00FA056C">
        <w:rPr>
          <w:rFonts w:ascii="Tahoma" w:hAnsi="Tahoma" w:cs="Tahoma"/>
          <w:sz w:val="20"/>
        </w:rPr>
        <w:t xml:space="preserve"> reserves the right to pay for </w:t>
      </w:r>
      <w:r w:rsidR="00243511" w:rsidRPr="00FA056C">
        <w:rPr>
          <w:rFonts w:ascii="Tahoma" w:hAnsi="Tahoma" w:cs="Tahoma"/>
          <w:sz w:val="20"/>
        </w:rPr>
        <w:t>d</w:t>
      </w:r>
      <w:r w:rsidR="007702CE" w:rsidRPr="00FA056C">
        <w:rPr>
          <w:rFonts w:ascii="Tahoma" w:hAnsi="Tahoma" w:cs="Tahoma"/>
          <w:sz w:val="20"/>
        </w:rPr>
        <w:t>epository services by targeted balances or by fees.</w:t>
      </w:r>
    </w:p>
    <w:p w14:paraId="66164E8A" w14:textId="5A909D26" w:rsidR="007702CE" w:rsidRPr="00FA056C" w:rsidRDefault="00833540" w:rsidP="004C3970">
      <w:pPr>
        <w:ind w:left="720" w:hanging="360"/>
        <w:rPr>
          <w:rFonts w:ascii="Tahoma" w:hAnsi="Tahoma" w:cs="Tahoma"/>
          <w:sz w:val="20"/>
        </w:rPr>
      </w:pPr>
      <w:r w:rsidRPr="00FA056C">
        <w:rPr>
          <w:rFonts w:ascii="Tahoma" w:hAnsi="Tahoma" w:cs="Tahoma"/>
          <w:sz w:val="20"/>
        </w:rPr>
        <w:t>4</w:t>
      </w:r>
      <w:r w:rsidR="007702CE" w:rsidRPr="00FA056C">
        <w:rPr>
          <w:rFonts w:ascii="Tahoma" w:hAnsi="Tahoma" w:cs="Tahoma"/>
          <w:sz w:val="20"/>
        </w:rPr>
        <w:t>.</w:t>
      </w:r>
      <w:r w:rsidR="007702CE" w:rsidRPr="00FA056C">
        <w:rPr>
          <w:rFonts w:ascii="Tahoma" w:hAnsi="Tahoma" w:cs="Tahoma"/>
          <w:sz w:val="20"/>
        </w:rPr>
        <w:tab/>
      </w:r>
      <w:proofErr w:type="gramStart"/>
      <w:r w:rsidR="007702CE" w:rsidRPr="00FA056C">
        <w:rPr>
          <w:rFonts w:ascii="Tahoma" w:hAnsi="Tahoma" w:cs="Tahoma"/>
          <w:sz w:val="20"/>
        </w:rPr>
        <w:t xml:space="preserve">The </w:t>
      </w:r>
      <w:r w:rsidR="00133A23">
        <w:rPr>
          <w:rFonts w:ascii="Tahoma" w:hAnsi="Tahoma" w:cs="Tahoma"/>
          <w:sz w:val="20"/>
        </w:rPr>
        <w:t>ESC</w:t>
      </w:r>
      <w:proofErr w:type="gramEnd"/>
      <w:r w:rsidR="007702CE" w:rsidRPr="00FA056C">
        <w:rPr>
          <w:rFonts w:ascii="Tahoma" w:hAnsi="Tahoma" w:cs="Tahoma"/>
          <w:sz w:val="20"/>
        </w:rPr>
        <w:t xml:space="preserve"> reserves the right to exclude direct payroll deposit service from the depository contract</w:t>
      </w:r>
      <w:r w:rsidR="007E2493" w:rsidRPr="00FA056C">
        <w:rPr>
          <w:rFonts w:ascii="Tahoma" w:hAnsi="Tahoma" w:cs="Tahoma"/>
          <w:sz w:val="20"/>
        </w:rPr>
        <w:t xml:space="preserve"> if the </w:t>
      </w:r>
      <w:r w:rsidR="00212F98" w:rsidRPr="00FA056C">
        <w:rPr>
          <w:rFonts w:ascii="Tahoma" w:hAnsi="Tahoma" w:cs="Tahoma"/>
          <w:sz w:val="20"/>
        </w:rPr>
        <w:t xml:space="preserve">bank </w:t>
      </w:r>
      <w:r w:rsidR="007E2493" w:rsidRPr="00FA056C">
        <w:rPr>
          <w:rFonts w:ascii="Tahoma" w:hAnsi="Tahoma" w:cs="Tahoma"/>
          <w:sz w:val="20"/>
        </w:rPr>
        <w:t xml:space="preserve">does not offer </w:t>
      </w:r>
      <w:proofErr w:type="gramStart"/>
      <w:r w:rsidR="007E2493" w:rsidRPr="00FA056C">
        <w:rPr>
          <w:rFonts w:ascii="Tahoma" w:hAnsi="Tahoma" w:cs="Tahoma"/>
          <w:sz w:val="20"/>
        </w:rPr>
        <w:t>direct</w:t>
      </w:r>
      <w:proofErr w:type="gramEnd"/>
      <w:r w:rsidR="007E2493" w:rsidRPr="00FA056C">
        <w:rPr>
          <w:rFonts w:ascii="Tahoma" w:hAnsi="Tahoma" w:cs="Tahoma"/>
          <w:sz w:val="20"/>
        </w:rPr>
        <w:t xml:space="preserve"> payroll deposit service</w:t>
      </w:r>
      <w:r w:rsidR="007702CE" w:rsidRPr="00FA056C">
        <w:rPr>
          <w:rFonts w:ascii="Tahoma" w:hAnsi="Tahoma" w:cs="Tahoma"/>
          <w:sz w:val="20"/>
        </w:rPr>
        <w:t>.</w:t>
      </w:r>
    </w:p>
    <w:p w14:paraId="00D004A4" w14:textId="77777777" w:rsidR="002A70AB" w:rsidRPr="00FA056C" w:rsidRDefault="002A70AB" w:rsidP="004C3970">
      <w:pPr>
        <w:spacing w:line="260" w:lineRule="exact"/>
        <w:rPr>
          <w:rFonts w:ascii="Tahoma" w:hAnsi="Tahoma" w:cs="Tahoma"/>
          <w:sz w:val="20"/>
        </w:rPr>
      </w:pPr>
    </w:p>
    <w:p w14:paraId="474EA866" w14:textId="341ACE10" w:rsidR="007E4C85" w:rsidRPr="00FA056C" w:rsidRDefault="00133A23" w:rsidP="003171BC">
      <w:pPr>
        <w:spacing w:after="60" w:line="260" w:lineRule="exact"/>
        <w:rPr>
          <w:rFonts w:ascii="Tahoma" w:hAnsi="Tahoma"/>
          <w:b/>
          <w:sz w:val="20"/>
        </w:rPr>
      </w:pPr>
      <w:r>
        <w:rPr>
          <w:rFonts w:ascii="Tahoma" w:hAnsi="Tahoma"/>
          <w:b/>
          <w:sz w:val="20"/>
        </w:rPr>
        <w:t>ESC</w:t>
      </w:r>
      <w:r w:rsidR="007E4C85" w:rsidRPr="00FA056C">
        <w:rPr>
          <w:rFonts w:ascii="Tahoma" w:hAnsi="Tahoma"/>
          <w:b/>
          <w:sz w:val="20"/>
        </w:rPr>
        <w:t xml:space="preserve"> Rights </w:t>
      </w:r>
    </w:p>
    <w:p w14:paraId="2F9F19F6" w14:textId="16768D00" w:rsidR="007E4C85" w:rsidRPr="00FA056C" w:rsidRDefault="007E4C85" w:rsidP="004C3970">
      <w:pPr>
        <w:rPr>
          <w:rFonts w:ascii="Tahoma" w:hAnsi="Tahoma" w:cs="Tahoma"/>
          <w:sz w:val="20"/>
          <w:szCs w:val="18"/>
        </w:rPr>
      </w:pPr>
      <w:r w:rsidRPr="00FA056C">
        <w:rPr>
          <w:rFonts w:ascii="Tahoma" w:hAnsi="Tahoma" w:cs="Tahoma"/>
          <w:sz w:val="20"/>
          <w:szCs w:val="18"/>
        </w:rPr>
        <w:t xml:space="preserve">The </w:t>
      </w:r>
      <w:r w:rsidR="00133A23">
        <w:rPr>
          <w:rFonts w:ascii="Tahoma" w:hAnsi="Tahoma" w:cs="Tahoma"/>
          <w:sz w:val="20"/>
          <w:szCs w:val="18"/>
        </w:rPr>
        <w:t>ESC</w:t>
      </w:r>
      <w:r w:rsidRPr="00FA056C">
        <w:rPr>
          <w:rFonts w:ascii="Tahoma" w:hAnsi="Tahoma" w:cs="Tahoma"/>
          <w:sz w:val="20"/>
          <w:szCs w:val="18"/>
        </w:rPr>
        <w:t xml:space="preserve"> reserves the right to:</w:t>
      </w:r>
    </w:p>
    <w:p w14:paraId="05B3CD8F" w14:textId="77777777" w:rsidR="007E4C85" w:rsidRPr="00FA056C" w:rsidRDefault="007E4C85" w:rsidP="00AE084A">
      <w:pPr>
        <w:numPr>
          <w:ilvl w:val="0"/>
          <w:numId w:val="1"/>
        </w:numPr>
        <w:tabs>
          <w:tab w:val="clear" w:pos="1080"/>
        </w:tabs>
        <w:spacing w:after="60"/>
        <w:ind w:left="720"/>
        <w:rPr>
          <w:rFonts w:ascii="Tahoma" w:hAnsi="Tahoma" w:cs="Tahoma"/>
          <w:sz w:val="20"/>
          <w:szCs w:val="18"/>
        </w:rPr>
      </w:pPr>
      <w:r w:rsidRPr="00FA056C">
        <w:rPr>
          <w:rFonts w:ascii="Tahoma" w:hAnsi="Tahoma" w:cs="Tahoma"/>
          <w:sz w:val="20"/>
          <w:szCs w:val="18"/>
        </w:rPr>
        <w:t>waive any defect, irregularity</w:t>
      </w:r>
      <w:r w:rsidR="00243511" w:rsidRPr="00FA056C">
        <w:rPr>
          <w:rFonts w:ascii="Tahoma" w:hAnsi="Tahoma" w:cs="Tahoma"/>
          <w:sz w:val="20"/>
          <w:szCs w:val="18"/>
        </w:rPr>
        <w:t>,</w:t>
      </w:r>
      <w:r w:rsidRPr="00FA056C">
        <w:rPr>
          <w:rFonts w:ascii="Tahoma" w:hAnsi="Tahoma" w:cs="Tahoma"/>
          <w:sz w:val="20"/>
          <w:szCs w:val="18"/>
        </w:rPr>
        <w:t xml:space="preserve"> or informality in the proposal or proposal procedures</w:t>
      </w:r>
      <w:r w:rsidR="00B65A65" w:rsidRPr="00FA056C">
        <w:rPr>
          <w:rFonts w:ascii="Tahoma" w:hAnsi="Tahoma" w:cs="Tahoma"/>
          <w:sz w:val="20"/>
          <w:szCs w:val="18"/>
        </w:rPr>
        <w:t>;</w:t>
      </w:r>
    </w:p>
    <w:p w14:paraId="5DE19C99" w14:textId="77777777" w:rsidR="007E4C85" w:rsidRPr="00FA056C" w:rsidRDefault="007E4C85" w:rsidP="00AE084A">
      <w:pPr>
        <w:numPr>
          <w:ilvl w:val="0"/>
          <w:numId w:val="1"/>
        </w:numPr>
        <w:tabs>
          <w:tab w:val="clear" w:pos="1080"/>
        </w:tabs>
        <w:spacing w:after="60"/>
        <w:ind w:left="720"/>
        <w:rPr>
          <w:rFonts w:ascii="Tahoma" w:hAnsi="Tahoma" w:cs="Tahoma"/>
          <w:sz w:val="20"/>
          <w:szCs w:val="18"/>
        </w:rPr>
      </w:pPr>
      <w:r w:rsidRPr="00FA056C">
        <w:rPr>
          <w:rFonts w:ascii="Tahoma" w:hAnsi="Tahoma" w:cs="Tahoma"/>
          <w:sz w:val="20"/>
          <w:szCs w:val="18"/>
        </w:rPr>
        <w:t>reject any and all proposals</w:t>
      </w:r>
      <w:r w:rsidR="00B65A65" w:rsidRPr="00FA056C">
        <w:rPr>
          <w:rFonts w:ascii="Tahoma" w:hAnsi="Tahoma" w:cs="Tahoma"/>
          <w:sz w:val="20"/>
          <w:szCs w:val="18"/>
        </w:rPr>
        <w:t>;</w:t>
      </w:r>
    </w:p>
    <w:p w14:paraId="33417585" w14:textId="2F4D810B" w:rsidR="007E4C85" w:rsidRPr="00FA056C" w:rsidRDefault="007E4C85" w:rsidP="00AE084A">
      <w:pPr>
        <w:numPr>
          <w:ilvl w:val="0"/>
          <w:numId w:val="1"/>
        </w:numPr>
        <w:tabs>
          <w:tab w:val="clear" w:pos="1080"/>
        </w:tabs>
        <w:spacing w:after="60"/>
        <w:ind w:left="720"/>
        <w:rPr>
          <w:rFonts w:ascii="Tahoma" w:hAnsi="Tahoma" w:cs="Tahoma"/>
          <w:sz w:val="20"/>
          <w:szCs w:val="18"/>
        </w:rPr>
      </w:pPr>
      <w:r w:rsidRPr="00FA056C">
        <w:rPr>
          <w:rFonts w:ascii="Tahoma" w:hAnsi="Tahoma" w:cs="Tahoma"/>
          <w:sz w:val="20"/>
          <w:szCs w:val="18"/>
        </w:rPr>
        <w:t>accept any proposal or portion thereof most advantageous to</w:t>
      </w:r>
      <w:r w:rsidR="00243511" w:rsidRPr="00FA056C">
        <w:rPr>
          <w:rFonts w:ascii="Tahoma" w:hAnsi="Tahoma" w:cs="Tahoma"/>
          <w:sz w:val="20"/>
          <w:szCs w:val="18"/>
        </w:rPr>
        <w:t xml:space="preserve"> the</w:t>
      </w:r>
      <w:r w:rsidRPr="00FA056C">
        <w:rPr>
          <w:rFonts w:ascii="Tahoma" w:hAnsi="Tahoma" w:cs="Tahoma"/>
          <w:sz w:val="20"/>
          <w:szCs w:val="18"/>
        </w:rPr>
        <w:t xml:space="preserve"> </w:t>
      </w:r>
      <w:r w:rsidR="00133A23">
        <w:rPr>
          <w:rFonts w:ascii="Tahoma" w:hAnsi="Tahoma" w:cs="Tahoma"/>
          <w:sz w:val="20"/>
          <w:szCs w:val="18"/>
        </w:rPr>
        <w:t>ESC</w:t>
      </w:r>
      <w:r w:rsidR="00B65A65" w:rsidRPr="00FA056C">
        <w:rPr>
          <w:rFonts w:ascii="Tahoma" w:hAnsi="Tahoma" w:cs="Tahoma"/>
          <w:sz w:val="20"/>
          <w:szCs w:val="18"/>
        </w:rPr>
        <w:t>;</w:t>
      </w:r>
    </w:p>
    <w:p w14:paraId="71464448" w14:textId="77777777" w:rsidR="007E4C85" w:rsidRPr="00FA056C" w:rsidRDefault="007E4C85" w:rsidP="00AE084A">
      <w:pPr>
        <w:numPr>
          <w:ilvl w:val="0"/>
          <w:numId w:val="1"/>
        </w:numPr>
        <w:tabs>
          <w:tab w:val="clear" w:pos="1080"/>
        </w:tabs>
        <w:spacing w:after="60"/>
        <w:ind w:left="720"/>
        <w:rPr>
          <w:rFonts w:ascii="Tahoma" w:hAnsi="Tahoma" w:cs="Tahoma"/>
          <w:sz w:val="20"/>
          <w:szCs w:val="18"/>
        </w:rPr>
      </w:pPr>
      <w:r w:rsidRPr="00FA056C">
        <w:rPr>
          <w:rFonts w:ascii="Tahoma" w:hAnsi="Tahoma" w:cs="Tahoma"/>
          <w:sz w:val="20"/>
          <w:szCs w:val="18"/>
        </w:rPr>
        <w:t xml:space="preserve">request additional information or require a meeting with </w:t>
      </w:r>
      <w:r w:rsidR="00212F98" w:rsidRPr="00FA056C">
        <w:rPr>
          <w:rFonts w:ascii="Tahoma" w:hAnsi="Tahoma" w:cs="Tahoma"/>
          <w:sz w:val="20"/>
          <w:szCs w:val="18"/>
        </w:rPr>
        <w:t xml:space="preserve">bank </w:t>
      </w:r>
      <w:r w:rsidRPr="00FA056C">
        <w:rPr>
          <w:rFonts w:ascii="Tahoma" w:hAnsi="Tahoma" w:cs="Tahoma"/>
          <w:sz w:val="20"/>
          <w:szCs w:val="18"/>
        </w:rPr>
        <w:t>representatives for clarification</w:t>
      </w:r>
      <w:r w:rsidR="00B65A65" w:rsidRPr="00FA056C">
        <w:rPr>
          <w:rFonts w:ascii="Tahoma" w:hAnsi="Tahoma" w:cs="Tahoma"/>
          <w:sz w:val="20"/>
          <w:szCs w:val="18"/>
        </w:rPr>
        <w:t>;</w:t>
      </w:r>
    </w:p>
    <w:p w14:paraId="2FB67D9C" w14:textId="77777777" w:rsidR="007E4C85" w:rsidRPr="00FA056C" w:rsidRDefault="007E4C85" w:rsidP="00AE084A">
      <w:pPr>
        <w:numPr>
          <w:ilvl w:val="0"/>
          <w:numId w:val="1"/>
        </w:numPr>
        <w:tabs>
          <w:tab w:val="clear" w:pos="1080"/>
        </w:tabs>
        <w:spacing w:after="60"/>
        <w:ind w:left="720"/>
        <w:rPr>
          <w:rFonts w:ascii="Tahoma" w:hAnsi="Tahoma" w:cs="Tahoma"/>
          <w:sz w:val="20"/>
          <w:szCs w:val="18"/>
        </w:rPr>
      </w:pPr>
      <w:r w:rsidRPr="00FA056C">
        <w:rPr>
          <w:rFonts w:ascii="Tahoma" w:hAnsi="Tahoma" w:cs="Tahoma"/>
          <w:sz w:val="20"/>
          <w:szCs w:val="18"/>
        </w:rPr>
        <w:t xml:space="preserve">cancel, revise, or reissue this request for proposal or any portions </w:t>
      </w:r>
      <w:r w:rsidR="003311B4" w:rsidRPr="00FA056C">
        <w:rPr>
          <w:rFonts w:ascii="Tahoma" w:hAnsi="Tahoma" w:cs="Tahoma"/>
          <w:sz w:val="20"/>
          <w:szCs w:val="18"/>
        </w:rPr>
        <w:t>of it</w:t>
      </w:r>
      <w:r w:rsidRPr="00FA056C">
        <w:rPr>
          <w:rFonts w:ascii="Tahoma" w:hAnsi="Tahoma" w:cs="Tahoma"/>
          <w:sz w:val="20"/>
          <w:szCs w:val="18"/>
        </w:rPr>
        <w:t xml:space="preserve">, </w:t>
      </w:r>
    </w:p>
    <w:p w14:paraId="06FDA277" w14:textId="77777777" w:rsidR="007E4C85" w:rsidRPr="00FA056C" w:rsidRDefault="007E4C85" w:rsidP="00AE084A">
      <w:pPr>
        <w:numPr>
          <w:ilvl w:val="0"/>
          <w:numId w:val="1"/>
        </w:numPr>
        <w:tabs>
          <w:tab w:val="clear" w:pos="1080"/>
        </w:tabs>
        <w:spacing w:after="60"/>
        <w:ind w:left="720"/>
        <w:rPr>
          <w:rFonts w:ascii="Tahoma" w:hAnsi="Tahoma" w:cs="Tahoma"/>
          <w:sz w:val="20"/>
          <w:szCs w:val="18"/>
        </w:rPr>
      </w:pPr>
      <w:r w:rsidRPr="00FA056C">
        <w:rPr>
          <w:rFonts w:ascii="Tahoma" w:hAnsi="Tahoma" w:cs="Tahoma"/>
          <w:sz w:val="20"/>
          <w:szCs w:val="18"/>
        </w:rPr>
        <w:t>negotiate any conditions</w:t>
      </w:r>
      <w:r w:rsidR="00B65A65" w:rsidRPr="00FA056C">
        <w:rPr>
          <w:rFonts w:ascii="Tahoma" w:hAnsi="Tahoma" w:cs="Tahoma"/>
          <w:sz w:val="20"/>
          <w:szCs w:val="18"/>
        </w:rPr>
        <w:t>;</w:t>
      </w:r>
    </w:p>
    <w:p w14:paraId="4B4E6C12" w14:textId="77777777" w:rsidR="007E4C85" w:rsidRPr="00FA056C" w:rsidRDefault="007E4C85" w:rsidP="00AE084A">
      <w:pPr>
        <w:numPr>
          <w:ilvl w:val="0"/>
          <w:numId w:val="1"/>
        </w:numPr>
        <w:tabs>
          <w:tab w:val="clear" w:pos="1080"/>
        </w:tabs>
        <w:spacing w:after="60"/>
        <w:ind w:left="720"/>
        <w:rPr>
          <w:rFonts w:ascii="Tahoma" w:hAnsi="Tahoma" w:cs="Tahoma"/>
          <w:sz w:val="20"/>
          <w:szCs w:val="18"/>
        </w:rPr>
      </w:pPr>
      <w:r w:rsidRPr="00FA056C">
        <w:rPr>
          <w:rFonts w:ascii="Tahoma" w:hAnsi="Tahoma" w:cs="Tahoma"/>
          <w:sz w:val="20"/>
          <w:szCs w:val="18"/>
        </w:rPr>
        <w:t xml:space="preserve">retain all other provisions even if any provision of the proposal is </w:t>
      </w:r>
      <w:r w:rsidR="00B16EF3" w:rsidRPr="00FA056C">
        <w:rPr>
          <w:rFonts w:ascii="Tahoma" w:hAnsi="Tahoma" w:cs="Tahoma"/>
          <w:sz w:val="20"/>
          <w:szCs w:val="18"/>
        </w:rPr>
        <w:t xml:space="preserve">determined </w:t>
      </w:r>
      <w:r w:rsidRPr="00FA056C">
        <w:rPr>
          <w:rFonts w:ascii="Tahoma" w:hAnsi="Tahoma" w:cs="Tahoma"/>
          <w:sz w:val="20"/>
          <w:szCs w:val="18"/>
        </w:rPr>
        <w:t>invalid</w:t>
      </w:r>
      <w:r w:rsidR="00B65A65" w:rsidRPr="00FA056C">
        <w:rPr>
          <w:rFonts w:ascii="Tahoma" w:hAnsi="Tahoma" w:cs="Tahoma"/>
          <w:sz w:val="20"/>
          <w:szCs w:val="18"/>
        </w:rPr>
        <w:t>;</w:t>
      </w:r>
    </w:p>
    <w:p w14:paraId="1A94DB43" w14:textId="77777777" w:rsidR="00784090" w:rsidRPr="00FA056C" w:rsidRDefault="007E4C85" w:rsidP="00AE084A">
      <w:pPr>
        <w:numPr>
          <w:ilvl w:val="0"/>
          <w:numId w:val="1"/>
        </w:numPr>
        <w:tabs>
          <w:tab w:val="clear" w:pos="1080"/>
        </w:tabs>
        <w:spacing w:after="60"/>
        <w:ind w:left="720"/>
        <w:rPr>
          <w:rFonts w:ascii="Tahoma" w:hAnsi="Tahoma" w:cs="Tahoma"/>
          <w:sz w:val="20"/>
          <w:szCs w:val="18"/>
        </w:rPr>
      </w:pPr>
      <w:r w:rsidRPr="00FA056C">
        <w:rPr>
          <w:rFonts w:ascii="Tahoma" w:hAnsi="Tahoma" w:cs="Tahoma"/>
          <w:sz w:val="20"/>
          <w:szCs w:val="18"/>
        </w:rPr>
        <w:t>modify deadlines</w:t>
      </w:r>
      <w:r w:rsidR="00B65A65" w:rsidRPr="00FA056C">
        <w:rPr>
          <w:rFonts w:ascii="Tahoma" w:hAnsi="Tahoma" w:cs="Tahoma"/>
          <w:sz w:val="20"/>
          <w:szCs w:val="18"/>
        </w:rPr>
        <w:t>;</w:t>
      </w:r>
      <w:r w:rsidRPr="00FA056C">
        <w:rPr>
          <w:rFonts w:ascii="Tahoma" w:hAnsi="Tahoma" w:cs="Tahoma"/>
          <w:sz w:val="20"/>
          <w:szCs w:val="18"/>
        </w:rPr>
        <w:t xml:space="preserve"> and</w:t>
      </w:r>
    </w:p>
    <w:p w14:paraId="5BAC6252" w14:textId="2F00EAD5" w:rsidR="002A70AB" w:rsidRPr="00FA056C" w:rsidRDefault="007E4C85" w:rsidP="00AE084A">
      <w:pPr>
        <w:numPr>
          <w:ilvl w:val="0"/>
          <w:numId w:val="1"/>
        </w:numPr>
        <w:tabs>
          <w:tab w:val="clear" w:pos="1080"/>
        </w:tabs>
        <w:ind w:left="720"/>
        <w:rPr>
          <w:rFonts w:ascii="Tahoma" w:hAnsi="Tahoma"/>
          <w:sz w:val="20"/>
        </w:rPr>
      </w:pPr>
      <w:r w:rsidRPr="00FA056C">
        <w:rPr>
          <w:rFonts w:ascii="Tahoma" w:hAnsi="Tahoma" w:cs="Tahoma"/>
          <w:sz w:val="20"/>
          <w:szCs w:val="18"/>
        </w:rPr>
        <w:t xml:space="preserve">select any proposal </w:t>
      </w:r>
      <w:r w:rsidR="00B16EF3" w:rsidRPr="00FA056C">
        <w:rPr>
          <w:rFonts w:ascii="Tahoma" w:hAnsi="Tahoma" w:cs="Tahoma"/>
          <w:sz w:val="20"/>
          <w:szCs w:val="18"/>
        </w:rPr>
        <w:t xml:space="preserve">considered </w:t>
      </w:r>
      <w:r w:rsidRPr="00FA056C">
        <w:rPr>
          <w:rFonts w:ascii="Tahoma" w:hAnsi="Tahoma" w:cs="Tahoma"/>
          <w:sz w:val="20"/>
          <w:szCs w:val="18"/>
        </w:rPr>
        <w:t xml:space="preserve">to be in its best interest as determined by the </w:t>
      </w:r>
      <w:r w:rsidR="00133A23">
        <w:rPr>
          <w:rFonts w:ascii="Tahoma" w:hAnsi="Tahoma" w:cs="Tahoma"/>
          <w:sz w:val="20"/>
          <w:szCs w:val="18"/>
        </w:rPr>
        <w:t>ESC</w:t>
      </w:r>
      <w:r w:rsidRPr="00FA056C">
        <w:rPr>
          <w:rFonts w:ascii="Tahoma" w:hAnsi="Tahoma" w:cs="Tahoma"/>
          <w:sz w:val="20"/>
          <w:szCs w:val="18"/>
        </w:rPr>
        <w:t>.</w:t>
      </w:r>
    </w:p>
    <w:p w14:paraId="7F44BA7A" w14:textId="77777777" w:rsidR="00DE369C" w:rsidRPr="00FA056C" w:rsidRDefault="00DE369C" w:rsidP="00AE084A">
      <w:pPr>
        <w:ind w:left="720"/>
        <w:sectPr w:rsidR="00DE369C" w:rsidRPr="00FA056C" w:rsidSect="00A52897">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267" w:left="1800" w:header="720" w:footer="288" w:gutter="0"/>
          <w:cols w:space="720"/>
          <w:titlePg/>
          <w:docGrid w:linePitch="360"/>
        </w:sectPr>
      </w:pPr>
    </w:p>
    <w:p w14:paraId="005CB179" w14:textId="5BF31CC5" w:rsidR="008B0020" w:rsidRDefault="008B0020" w:rsidP="008B0020">
      <w:pPr>
        <w:rPr>
          <w:rFonts w:ascii="Tahoma" w:hAnsi="Tahoma" w:cs="Tahoma"/>
          <w:sz w:val="20"/>
        </w:rPr>
      </w:pPr>
      <w:r>
        <w:rPr>
          <w:rFonts w:ascii="Tahoma" w:hAnsi="Tahoma" w:cs="Tahoma"/>
          <w:sz w:val="20"/>
        </w:rPr>
        <w:lastRenderedPageBreak/>
        <w:t xml:space="preserve">Please review the PDF document titled </w:t>
      </w:r>
      <w:r w:rsidRPr="009B551A">
        <w:rPr>
          <w:rFonts w:ascii="Tahoma" w:hAnsi="Tahoma" w:cs="Tahoma"/>
          <w:sz w:val="20"/>
          <w:u w:val="single"/>
        </w:rPr>
        <w:t>Attachment B Bank Activity Analysis</w:t>
      </w:r>
      <w:r>
        <w:rPr>
          <w:rFonts w:ascii="Tahoma" w:hAnsi="Tahoma" w:cs="Tahoma"/>
          <w:sz w:val="20"/>
        </w:rPr>
        <w:t xml:space="preserve"> for detailed explanation of current bank account structure. This document can be found on the ESC website,</w:t>
      </w:r>
      <w:r w:rsidR="00B14676">
        <w:rPr>
          <w:rFonts w:ascii="Tahoma" w:hAnsi="Tahoma" w:cs="Tahoma"/>
          <w:sz w:val="20"/>
        </w:rPr>
        <w:t xml:space="preserve"> </w:t>
      </w:r>
      <w:hyperlink r:id="rId16" w:history="1">
        <w:r w:rsidR="00B14676" w:rsidRPr="00542C72">
          <w:rPr>
            <w:rStyle w:val="Hyperlink"/>
            <w:rFonts w:ascii="Tahoma" w:hAnsi="Tahoma" w:cs="Tahoma"/>
            <w:sz w:val="20"/>
          </w:rPr>
          <w:t>www.esc17.net</w:t>
        </w:r>
      </w:hyperlink>
      <w:r w:rsidR="00B14676">
        <w:rPr>
          <w:rFonts w:ascii="Tahoma" w:hAnsi="Tahoma" w:cs="Tahoma"/>
          <w:sz w:val="20"/>
        </w:rPr>
        <w:t xml:space="preserve"> under “About Region 17” and “Bids/Proposals/Required Postings”.</w:t>
      </w:r>
    </w:p>
    <w:sectPr w:rsidR="008B0020">
      <w:head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3CABF" w14:textId="77777777" w:rsidR="00B218A8" w:rsidRDefault="00B218A8">
      <w:r>
        <w:separator/>
      </w:r>
    </w:p>
  </w:endnote>
  <w:endnote w:type="continuationSeparator" w:id="0">
    <w:p w14:paraId="247B48A3" w14:textId="77777777" w:rsidR="00B218A8" w:rsidRDefault="00B2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B7FC7" w14:textId="77777777" w:rsidR="006A2E23" w:rsidRDefault="006A2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C8C23" w14:textId="77777777" w:rsidR="00D63E68" w:rsidRPr="00B65A65" w:rsidRDefault="00D63E68">
    <w:pPr>
      <w:pStyle w:val="Footer"/>
      <w:rPr>
        <w:rStyle w:val="PageNumber"/>
      </w:rPr>
    </w:pPr>
    <w:r w:rsidRPr="00A52897">
      <w:rPr>
        <w:rStyle w:val="PageNumber"/>
        <w:rFonts w:ascii="Tahoma" w:hAnsi="Tahoma"/>
        <w:sz w:val="16"/>
        <w:szCs w:val="16"/>
      </w:rPr>
      <w:t xml:space="preserve">Last Modified:  </w:t>
    </w:r>
    <w:r w:rsidR="00EB174D">
      <w:rPr>
        <w:rStyle w:val="PageNumber"/>
        <w:rFonts w:ascii="Tahoma" w:hAnsi="Tahoma"/>
        <w:sz w:val="16"/>
        <w:szCs w:val="16"/>
      </w:rPr>
      <w:t>0</w:t>
    </w:r>
    <w:r w:rsidR="006A2E23">
      <w:rPr>
        <w:rStyle w:val="PageNumber"/>
        <w:rFonts w:ascii="Tahoma" w:hAnsi="Tahoma"/>
        <w:sz w:val="16"/>
        <w:szCs w:val="16"/>
      </w:rPr>
      <w:t>3</w:t>
    </w:r>
    <w:r w:rsidR="00EB174D">
      <w:rPr>
        <w:rStyle w:val="PageNumber"/>
        <w:rFonts w:ascii="Tahoma" w:hAnsi="Tahoma"/>
        <w:sz w:val="16"/>
        <w:szCs w:val="16"/>
      </w:rPr>
      <w:t>/</w:t>
    </w:r>
    <w:r w:rsidR="006A2E23">
      <w:rPr>
        <w:rStyle w:val="PageNumber"/>
        <w:rFonts w:ascii="Tahoma" w:hAnsi="Tahoma"/>
        <w:sz w:val="16"/>
        <w:szCs w:val="16"/>
      </w:rPr>
      <w:t>09/2015</w:t>
    </w:r>
    <w:r>
      <w:rPr>
        <w:rStyle w:val="PageNumber"/>
        <w:rFonts w:ascii="Tahoma" w:hAnsi="Tahoma"/>
        <w:sz w:val="16"/>
        <w:szCs w:val="16"/>
      </w:rPr>
      <w:tab/>
    </w:r>
    <w:r>
      <w:rPr>
        <w:rStyle w:val="PageNumber"/>
        <w:rFonts w:ascii="Tahoma" w:hAnsi="Tahom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E1C67" w14:textId="77777777" w:rsidR="00D63E68" w:rsidRPr="00A52897" w:rsidRDefault="00D63E68">
    <w:pPr>
      <w:pStyle w:val="Footer"/>
      <w:rPr>
        <w:rFonts w:ascii="Tahoma" w:hAnsi="Tahoma"/>
        <w:sz w:val="16"/>
        <w:szCs w:val="16"/>
      </w:rPr>
    </w:pPr>
    <w:r w:rsidRPr="00A52897">
      <w:rPr>
        <w:rFonts w:ascii="Tahoma" w:hAnsi="Tahoma"/>
        <w:sz w:val="16"/>
        <w:szCs w:val="16"/>
      </w:rPr>
      <w:t xml:space="preserve">Last Modified:  </w:t>
    </w:r>
    <w:r w:rsidR="00740C9A">
      <w:rPr>
        <w:rFonts w:ascii="Tahoma" w:hAnsi="Tahoma"/>
        <w:sz w:val="16"/>
        <w:szCs w:val="16"/>
      </w:rPr>
      <w:t>0</w:t>
    </w:r>
    <w:r w:rsidR="00E23D66">
      <w:rPr>
        <w:rFonts w:ascii="Tahoma" w:hAnsi="Tahoma"/>
        <w:sz w:val="16"/>
        <w:szCs w:val="16"/>
      </w:rPr>
      <w:t>3</w:t>
    </w:r>
    <w:r w:rsidRPr="00A52897">
      <w:rPr>
        <w:rFonts w:ascii="Tahoma" w:hAnsi="Tahoma"/>
        <w:sz w:val="16"/>
        <w:szCs w:val="16"/>
      </w:rPr>
      <w:t>/</w:t>
    </w:r>
    <w:r w:rsidR="00E23D66">
      <w:rPr>
        <w:rFonts w:ascii="Tahoma" w:hAnsi="Tahoma"/>
        <w:sz w:val="16"/>
        <w:szCs w:val="16"/>
      </w:rPr>
      <w:t>9</w:t>
    </w:r>
    <w:r w:rsidRPr="00A52897">
      <w:rPr>
        <w:rFonts w:ascii="Tahoma" w:hAnsi="Tahoma"/>
        <w:sz w:val="16"/>
        <w:szCs w:val="16"/>
      </w:rPr>
      <w:t>/20</w:t>
    </w:r>
    <w:r w:rsidR="00740C9A">
      <w:rPr>
        <w:rFonts w:ascii="Tahoma" w:hAnsi="Tahoma"/>
        <w:sz w:val="16"/>
        <w:szCs w:val="16"/>
      </w:rPr>
      <w:t>1</w:t>
    </w:r>
    <w:r w:rsidR="00E23D66">
      <w:rPr>
        <w:rFonts w:ascii="Tahoma" w:hAnsi="Tahoma"/>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E9791" w14:textId="77777777" w:rsidR="00B218A8" w:rsidRDefault="00B218A8">
      <w:r>
        <w:separator/>
      </w:r>
    </w:p>
  </w:footnote>
  <w:footnote w:type="continuationSeparator" w:id="0">
    <w:p w14:paraId="52B5AA3D" w14:textId="77777777" w:rsidR="00B218A8" w:rsidRDefault="00B21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A5FD8" w14:textId="77777777" w:rsidR="006A2E23" w:rsidRDefault="006A2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E3F44" w14:textId="77777777" w:rsidR="00D63E68" w:rsidRPr="002531BB" w:rsidRDefault="00D63E68">
    <w:pPr>
      <w:pStyle w:val="Header"/>
      <w:rPr>
        <w:rFonts w:ascii="Tahoma" w:hAnsi="Tahoma"/>
        <w:sz w:val="20"/>
      </w:rPr>
    </w:pPr>
    <w:r w:rsidRPr="002531BB">
      <w:rPr>
        <w:rFonts w:ascii="Tahoma" w:hAnsi="Tahoma"/>
        <w:sz w:val="20"/>
      </w:rPr>
      <w:t>Request for Proposal Notice for Depository Service</w:t>
    </w:r>
    <w:r w:rsidRPr="002531BB">
      <w:rPr>
        <w:rFonts w:ascii="Tahoma" w:hAnsi="Tahoma"/>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7F418" w14:textId="77777777" w:rsidR="00D63E68" w:rsidRPr="00AB643C" w:rsidRDefault="00D63E68" w:rsidP="00E633AE">
    <w:pPr>
      <w:pStyle w:val="Header"/>
      <w:jc w:val="right"/>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6F879" w14:textId="77777777" w:rsidR="00D63E68" w:rsidRDefault="00D63E68" w:rsidP="00D24A63">
    <w:pPr>
      <w:rPr>
        <w:rFonts w:ascii="Tahoma" w:hAnsi="Tahoma" w:cs="Tahoma"/>
        <w:b/>
        <w:sz w:val="20"/>
      </w:rPr>
    </w:pPr>
    <w:r w:rsidRPr="006B1FF0">
      <w:rPr>
        <w:rFonts w:ascii="Tahoma" w:hAnsi="Tahoma" w:cs="Tahoma"/>
        <w:b/>
        <w:sz w:val="20"/>
      </w:rPr>
      <w:t>Complex Example:</w:t>
    </w:r>
  </w:p>
  <w:p w14:paraId="5F97275A" w14:textId="77777777" w:rsidR="00D63E68" w:rsidRPr="00B911CD" w:rsidRDefault="00D63E68" w:rsidP="00D24A63">
    <w:pPr>
      <w:jc w:val="center"/>
      <w:rPr>
        <w:rFonts w:ascii="Tahoma" w:hAnsi="Tahoma" w:cs="Tahoma"/>
        <w:sz w:val="20"/>
      </w:rPr>
    </w:pPr>
    <w:r w:rsidRPr="003311B4">
      <w:rPr>
        <w:rFonts w:ascii="Tahoma" w:hAnsi="Tahoma" w:cs="Tahoma"/>
        <w:b/>
        <w:sz w:val="20"/>
      </w:rPr>
      <w:t>Attachment B</w:t>
    </w:r>
  </w:p>
  <w:p w14:paraId="44CD8907" w14:textId="7B53A493" w:rsidR="00D63E68" w:rsidRPr="00E772A2" w:rsidRDefault="00133A23" w:rsidP="003311B4">
    <w:pPr>
      <w:jc w:val="center"/>
      <w:rPr>
        <w:rFonts w:ascii="Tahoma" w:hAnsi="Tahoma" w:cs="Tahoma"/>
        <w:b/>
        <w:sz w:val="20"/>
      </w:rPr>
    </w:pPr>
    <w:r>
      <w:rPr>
        <w:rFonts w:ascii="Tahoma" w:hAnsi="Tahoma" w:cs="Tahoma"/>
        <w:b/>
        <w:sz w:val="20"/>
      </w:rPr>
      <w:t>ESC</w:t>
    </w:r>
    <w:r w:rsidR="00D63E68" w:rsidRPr="00E772A2">
      <w:rPr>
        <w:rFonts w:ascii="Tahoma" w:hAnsi="Tahoma" w:cs="Tahoma"/>
        <w:b/>
        <w:sz w:val="20"/>
      </w:rPr>
      <w:t>’s Current Account Structure</w:t>
    </w:r>
  </w:p>
  <w:p w14:paraId="1C0EA983" w14:textId="77777777" w:rsidR="00D63E68" w:rsidRDefault="00D63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A72A0"/>
    <w:multiLevelType w:val="singleLevel"/>
    <w:tmpl w:val="561015C0"/>
    <w:lvl w:ilvl="0">
      <w:start w:val="8"/>
      <w:numFmt w:val="bullet"/>
      <w:lvlText w:val="-"/>
      <w:lvlJc w:val="left"/>
      <w:pPr>
        <w:tabs>
          <w:tab w:val="num" w:pos="1080"/>
        </w:tabs>
        <w:ind w:left="1080" w:hanging="360"/>
      </w:pPr>
      <w:rPr>
        <w:rFonts w:hint="default"/>
      </w:rPr>
    </w:lvl>
  </w:abstractNum>
  <w:num w:numId="1" w16cid:durableId="799151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AB"/>
    <w:rsid w:val="00001693"/>
    <w:rsid w:val="00004AA3"/>
    <w:rsid w:val="00004FF8"/>
    <w:rsid w:val="000127D9"/>
    <w:rsid w:val="000144D6"/>
    <w:rsid w:val="00015474"/>
    <w:rsid w:val="0001616D"/>
    <w:rsid w:val="00017951"/>
    <w:rsid w:val="00022F82"/>
    <w:rsid w:val="00024F99"/>
    <w:rsid w:val="0002638A"/>
    <w:rsid w:val="00027627"/>
    <w:rsid w:val="000328E5"/>
    <w:rsid w:val="000331C2"/>
    <w:rsid w:val="00033912"/>
    <w:rsid w:val="00034599"/>
    <w:rsid w:val="00035C72"/>
    <w:rsid w:val="00037F62"/>
    <w:rsid w:val="0004008D"/>
    <w:rsid w:val="00041016"/>
    <w:rsid w:val="000448D8"/>
    <w:rsid w:val="00045045"/>
    <w:rsid w:val="000478E9"/>
    <w:rsid w:val="00047935"/>
    <w:rsid w:val="000504A9"/>
    <w:rsid w:val="00060DC1"/>
    <w:rsid w:val="00062B22"/>
    <w:rsid w:val="00064EE2"/>
    <w:rsid w:val="000655BF"/>
    <w:rsid w:val="00070297"/>
    <w:rsid w:val="0007181A"/>
    <w:rsid w:val="00073D34"/>
    <w:rsid w:val="000747BC"/>
    <w:rsid w:val="00074908"/>
    <w:rsid w:val="00074E85"/>
    <w:rsid w:val="00077301"/>
    <w:rsid w:val="0007746A"/>
    <w:rsid w:val="0008056D"/>
    <w:rsid w:val="000825B0"/>
    <w:rsid w:val="00082916"/>
    <w:rsid w:val="000853A5"/>
    <w:rsid w:val="00085A8F"/>
    <w:rsid w:val="000919E9"/>
    <w:rsid w:val="00092E51"/>
    <w:rsid w:val="00096F02"/>
    <w:rsid w:val="00097098"/>
    <w:rsid w:val="00097717"/>
    <w:rsid w:val="000A063E"/>
    <w:rsid w:val="000A125B"/>
    <w:rsid w:val="000A132E"/>
    <w:rsid w:val="000A1D97"/>
    <w:rsid w:val="000A233B"/>
    <w:rsid w:val="000B06FD"/>
    <w:rsid w:val="000B59B4"/>
    <w:rsid w:val="000B5B96"/>
    <w:rsid w:val="000B684C"/>
    <w:rsid w:val="000C042A"/>
    <w:rsid w:val="000C175A"/>
    <w:rsid w:val="000C323B"/>
    <w:rsid w:val="000C3A07"/>
    <w:rsid w:val="000C409C"/>
    <w:rsid w:val="000C4AD7"/>
    <w:rsid w:val="000C56D7"/>
    <w:rsid w:val="000C5DDB"/>
    <w:rsid w:val="000D40EB"/>
    <w:rsid w:val="000D5250"/>
    <w:rsid w:val="000E114B"/>
    <w:rsid w:val="000E2789"/>
    <w:rsid w:val="000E3E87"/>
    <w:rsid w:val="000E481F"/>
    <w:rsid w:val="000E60F7"/>
    <w:rsid w:val="000E690C"/>
    <w:rsid w:val="000E7156"/>
    <w:rsid w:val="000F051C"/>
    <w:rsid w:val="000F2A31"/>
    <w:rsid w:val="000F3EBE"/>
    <w:rsid w:val="000F47E1"/>
    <w:rsid w:val="000F5615"/>
    <w:rsid w:val="000F75FE"/>
    <w:rsid w:val="00100397"/>
    <w:rsid w:val="001008E3"/>
    <w:rsid w:val="00100E14"/>
    <w:rsid w:val="00101EF9"/>
    <w:rsid w:val="00104775"/>
    <w:rsid w:val="00104D04"/>
    <w:rsid w:val="00107532"/>
    <w:rsid w:val="00111DB5"/>
    <w:rsid w:val="00112019"/>
    <w:rsid w:val="0011327E"/>
    <w:rsid w:val="00113A61"/>
    <w:rsid w:val="0011659E"/>
    <w:rsid w:val="001172A9"/>
    <w:rsid w:val="00125750"/>
    <w:rsid w:val="001264A9"/>
    <w:rsid w:val="00130120"/>
    <w:rsid w:val="00132769"/>
    <w:rsid w:val="001330EF"/>
    <w:rsid w:val="00133A23"/>
    <w:rsid w:val="001350BE"/>
    <w:rsid w:val="0013620A"/>
    <w:rsid w:val="001431B1"/>
    <w:rsid w:val="00145B06"/>
    <w:rsid w:val="0014622E"/>
    <w:rsid w:val="00150BCB"/>
    <w:rsid w:val="00151F7C"/>
    <w:rsid w:val="00154AD0"/>
    <w:rsid w:val="0015506C"/>
    <w:rsid w:val="0015556B"/>
    <w:rsid w:val="0015606E"/>
    <w:rsid w:val="00156A87"/>
    <w:rsid w:val="00164720"/>
    <w:rsid w:val="00164726"/>
    <w:rsid w:val="0016522B"/>
    <w:rsid w:val="00167936"/>
    <w:rsid w:val="00167A9E"/>
    <w:rsid w:val="0017082A"/>
    <w:rsid w:val="00172537"/>
    <w:rsid w:val="00175BFC"/>
    <w:rsid w:val="00177281"/>
    <w:rsid w:val="00177357"/>
    <w:rsid w:val="00180A30"/>
    <w:rsid w:val="00180E0B"/>
    <w:rsid w:val="00181687"/>
    <w:rsid w:val="00181A4E"/>
    <w:rsid w:val="00185716"/>
    <w:rsid w:val="00185BC6"/>
    <w:rsid w:val="00186082"/>
    <w:rsid w:val="0019275D"/>
    <w:rsid w:val="00192A86"/>
    <w:rsid w:val="00193865"/>
    <w:rsid w:val="00194483"/>
    <w:rsid w:val="001A0B25"/>
    <w:rsid w:val="001A1027"/>
    <w:rsid w:val="001A216F"/>
    <w:rsid w:val="001A2F8A"/>
    <w:rsid w:val="001A3B63"/>
    <w:rsid w:val="001A3B6D"/>
    <w:rsid w:val="001A4E14"/>
    <w:rsid w:val="001A7856"/>
    <w:rsid w:val="001B059F"/>
    <w:rsid w:val="001B2130"/>
    <w:rsid w:val="001B22BF"/>
    <w:rsid w:val="001B24F3"/>
    <w:rsid w:val="001B2A6F"/>
    <w:rsid w:val="001B3CBA"/>
    <w:rsid w:val="001B3F3B"/>
    <w:rsid w:val="001B76C7"/>
    <w:rsid w:val="001B7DDA"/>
    <w:rsid w:val="001C234F"/>
    <w:rsid w:val="001C2489"/>
    <w:rsid w:val="001C3760"/>
    <w:rsid w:val="001C5E75"/>
    <w:rsid w:val="001C6AF8"/>
    <w:rsid w:val="001C6E8F"/>
    <w:rsid w:val="001C7BD7"/>
    <w:rsid w:val="001D0B2D"/>
    <w:rsid w:val="001D2142"/>
    <w:rsid w:val="001E01F5"/>
    <w:rsid w:val="001E0960"/>
    <w:rsid w:val="001E1618"/>
    <w:rsid w:val="001E393C"/>
    <w:rsid w:val="001E468F"/>
    <w:rsid w:val="001F26FF"/>
    <w:rsid w:val="001F330B"/>
    <w:rsid w:val="001F3947"/>
    <w:rsid w:val="001F4F1F"/>
    <w:rsid w:val="001F5063"/>
    <w:rsid w:val="001F53DA"/>
    <w:rsid w:val="001F54BD"/>
    <w:rsid w:val="001F70CC"/>
    <w:rsid w:val="001F7DCB"/>
    <w:rsid w:val="00201342"/>
    <w:rsid w:val="00204DA7"/>
    <w:rsid w:val="00205863"/>
    <w:rsid w:val="00205FF7"/>
    <w:rsid w:val="00206201"/>
    <w:rsid w:val="002113D9"/>
    <w:rsid w:val="00211F33"/>
    <w:rsid w:val="00212892"/>
    <w:rsid w:val="00212F98"/>
    <w:rsid w:val="00213720"/>
    <w:rsid w:val="00216DF7"/>
    <w:rsid w:val="00221613"/>
    <w:rsid w:val="00223DE6"/>
    <w:rsid w:val="00224C12"/>
    <w:rsid w:val="00225AE7"/>
    <w:rsid w:val="00226680"/>
    <w:rsid w:val="00226774"/>
    <w:rsid w:val="00227ED6"/>
    <w:rsid w:val="0023002E"/>
    <w:rsid w:val="0023204D"/>
    <w:rsid w:val="00232B26"/>
    <w:rsid w:val="00241250"/>
    <w:rsid w:val="0024143D"/>
    <w:rsid w:val="0024168F"/>
    <w:rsid w:val="00242CD8"/>
    <w:rsid w:val="00243511"/>
    <w:rsid w:val="002439A3"/>
    <w:rsid w:val="002443CE"/>
    <w:rsid w:val="002446C3"/>
    <w:rsid w:val="002477BD"/>
    <w:rsid w:val="00247976"/>
    <w:rsid w:val="00247FA7"/>
    <w:rsid w:val="002531BB"/>
    <w:rsid w:val="00261C8A"/>
    <w:rsid w:val="0026213B"/>
    <w:rsid w:val="002632AF"/>
    <w:rsid w:val="002632C7"/>
    <w:rsid w:val="002665B4"/>
    <w:rsid w:val="002744C2"/>
    <w:rsid w:val="0027465F"/>
    <w:rsid w:val="0027740D"/>
    <w:rsid w:val="00281449"/>
    <w:rsid w:val="00283920"/>
    <w:rsid w:val="00284E21"/>
    <w:rsid w:val="00285C92"/>
    <w:rsid w:val="00286D43"/>
    <w:rsid w:val="0029111A"/>
    <w:rsid w:val="002929E6"/>
    <w:rsid w:val="00292A46"/>
    <w:rsid w:val="002948D3"/>
    <w:rsid w:val="002A043C"/>
    <w:rsid w:val="002A2AA3"/>
    <w:rsid w:val="002A3456"/>
    <w:rsid w:val="002A3D96"/>
    <w:rsid w:val="002A5171"/>
    <w:rsid w:val="002A583B"/>
    <w:rsid w:val="002A5890"/>
    <w:rsid w:val="002A5FC3"/>
    <w:rsid w:val="002A64A7"/>
    <w:rsid w:val="002A70AB"/>
    <w:rsid w:val="002B192B"/>
    <w:rsid w:val="002B2FF2"/>
    <w:rsid w:val="002B7426"/>
    <w:rsid w:val="002C116B"/>
    <w:rsid w:val="002C1793"/>
    <w:rsid w:val="002C2150"/>
    <w:rsid w:val="002C65D9"/>
    <w:rsid w:val="002C6758"/>
    <w:rsid w:val="002C67B2"/>
    <w:rsid w:val="002D3916"/>
    <w:rsid w:val="002D3C55"/>
    <w:rsid w:val="002D6AAC"/>
    <w:rsid w:val="002D7202"/>
    <w:rsid w:val="002E006E"/>
    <w:rsid w:val="002E2709"/>
    <w:rsid w:val="002E4182"/>
    <w:rsid w:val="002E41D0"/>
    <w:rsid w:val="002E5308"/>
    <w:rsid w:val="002E677B"/>
    <w:rsid w:val="002E769E"/>
    <w:rsid w:val="002F18D2"/>
    <w:rsid w:val="002F2950"/>
    <w:rsid w:val="002F3F05"/>
    <w:rsid w:val="002F5C2F"/>
    <w:rsid w:val="002F7526"/>
    <w:rsid w:val="002F7C44"/>
    <w:rsid w:val="00300123"/>
    <w:rsid w:val="003008AE"/>
    <w:rsid w:val="003047D4"/>
    <w:rsid w:val="00306CA3"/>
    <w:rsid w:val="003106EA"/>
    <w:rsid w:val="00310BC5"/>
    <w:rsid w:val="0031331E"/>
    <w:rsid w:val="00314144"/>
    <w:rsid w:val="003171BC"/>
    <w:rsid w:val="00324246"/>
    <w:rsid w:val="0032537E"/>
    <w:rsid w:val="0032603B"/>
    <w:rsid w:val="003311B4"/>
    <w:rsid w:val="0033128F"/>
    <w:rsid w:val="00336BBF"/>
    <w:rsid w:val="00336CCF"/>
    <w:rsid w:val="00336D64"/>
    <w:rsid w:val="00337AF1"/>
    <w:rsid w:val="003417A2"/>
    <w:rsid w:val="003417FA"/>
    <w:rsid w:val="003435C1"/>
    <w:rsid w:val="0034404F"/>
    <w:rsid w:val="00344B70"/>
    <w:rsid w:val="003469F3"/>
    <w:rsid w:val="00351A91"/>
    <w:rsid w:val="00354617"/>
    <w:rsid w:val="003549B7"/>
    <w:rsid w:val="00355AC4"/>
    <w:rsid w:val="00357B85"/>
    <w:rsid w:val="003600F6"/>
    <w:rsid w:val="003609BA"/>
    <w:rsid w:val="00360B00"/>
    <w:rsid w:val="00360E76"/>
    <w:rsid w:val="00362F1F"/>
    <w:rsid w:val="00364CB5"/>
    <w:rsid w:val="00366E19"/>
    <w:rsid w:val="0036730E"/>
    <w:rsid w:val="00371101"/>
    <w:rsid w:val="00371430"/>
    <w:rsid w:val="003722E4"/>
    <w:rsid w:val="003736DC"/>
    <w:rsid w:val="00373890"/>
    <w:rsid w:val="003739DC"/>
    <w:rsid w:val="0037453E"/>
    <w:rsid w:val="003745EF"/>
    <w:rsid w:val="00374E76"/>
    <w:rsid w:val="003774E6"/>
    <w:rsid w:val="003810FE"/>
    <w:rsid w:val="00381593"/>
    <w:rsid w:val="00383B40"/>
    <w:rsid w:val="00384495"/>
    <w:rsid w:val="0038556D"/>
    <w:rsid w:val="00391536"/>
    <w:rsid w:val="00393689"/>
    <w:rsid w:val="00394C22"/>
    <w:rsid w:val="00394D10"/>
    <w:rsid w:val="003A318D"/>
    <w:rsid w:val="003A33D1"/>
    <w:rsid w:val="003A3691"/>
    <w:rsid w:val="003A5106"/>
    <w:rsid w:val="003A7924"/>
    <w:rsid w:val="003A7C80"/>
    <w:rsid w:val="003B21E4"/>
    <w:rsid w:val="003B24B9"/>
    <w:rsid w:val="003B72BF"/>
    <w:rsid w:val="003C0985"/>
    <w:rsid w:val="003C5452"/>
    <w:rsid w:val="003C5D78"/>
    <w:rsid w:val="003C7A18"/>
    <w:rsid w:val="003D127C"/>
    <w:rsid w:val="003D14A5"/>
    <w:rsid w:val="003D1D56"/>
    <w:rsid w:val="003D302E"/>
    <w:rsid w:val="003D53C6"/>
    <w:rsid w:val="003E0B4D"/>
    <w:rsid w:val="003E2B6F"/>
    <w:rsid w:val="003E3927"/>
    <w:rsid w:val="003E51AB"/>
    <w:rsid w:val="003E5827"/>
    <w:rsid w:val="003E62E0"/>
    <w:rsid w:val="003F198A"/>
    <w:rsid w:val="003F2439"/>
    <w:rsid w:val="003F3C49"/>
    <w:rsid w:val="003F3E4D"/>
    <w:rsid w:val="00400D69"/>
    <w:rsid w:val="004039D9"/>
    <w:rsid w:val="00403E29"/>
    <w:rsid w:val="004072EE"/>
    <w:rsid w:val="00407B5C"/>
    <w:rsid w:val="004108E7"/>
    <w:rsid w:val="00414D28"/>
    <w:rsid w:val="00414D30"/>
    <w:rsid w:val="00415949"/>
    <w:rsid w:val="00415A8A"/>
    <w:rsid w:val="00416EEE"/>
    <w:rsid w:val="00417FAE"/>
    <w:rsid w:val="00420C25"/>
    <w:rsid w:val="00421788"/>
    <w:rsid w:val="00422052"/>
    <w:rsid w:val="00426137"/>
    <w:rsid w:val="004274F9"/>
    <w:rsid w:val="0042788D"/>
    <w:rsid w:val="00427AC0"/>
    <w:rsid w:val="004307E8"/>
    <w:rsid w:val="00432763"/>
    <w:rsid w:val="00432C2F"/>
    <w:rsid w:val="00434907"/>
    <w:rsid w:val="004372B4"/>
    <w:rsid w:val="0044067B"/>
    <w:rsid w:val="00441DE2"/>
    <w:rsid w:val="00442EB9"/>
    <w:rsid w:val="0044323D"/>
    <w:rsid w:val="00444204"/>
    <w:rsid w:val="004442F5"/>
    <w:rsid w:val="0044461C"/>
    <w:rsid w:val="00450909"/>
    <w:rsid w:val="00452A1B"/>
    <w:rsid w:val="00452F98"/>
    <w:rsid w:val="00455B46"/>
    <w:rsid w:val="00455C92"/>
    <w:rsid w:val="00456DEB"/>
    <w:rsid w:val="00456EE1"/>
    <w:rsid w:val="0046133E"/>
    <w:rsid w:val="00463852"/>
    <w:rsid w:val="004638BC"/>
    <w:rsid w:val="00463E97"/>
    <w:rsid w:val="00465B2E"/>
    <w:rsid w:val="00467CBE"/>
    <w:rsid w:val="00471A09"/>
    <w:rsid w:val="0047336E"/>
    <w:rsid w:val="004740B2"/>
    <w:rsid w:val="0047426D"/>
    <w:rsid w:val="00474FB2"/>
    <w:rsid w:val="004774EF"/>
    <w:rsid w:val="00482DFC"/>
    <w:rsid w:val="00483139"/>
    <w:rsid w:val="0048330D"/>
    <w:rsid w:val="00484283"/>
    <w:rsid w:val="00485338"/>
    <w:rsid w:val="0049019E"/>
    <w:rsid w:val="004906B6"/>
    <w:rsid w:val="00493896"/>
    <w:rsid w:val="00494099"/>
    <w:rsid w:val="004962B5"/>
    <w:rsid w:val="004969FA"/>
    <w:rsid w:val="00497885"/>
    <w:rsid w:val="004A0627"/>
    <w:rsid w:val="004A1C0D"/>
    <w:rsid w:val="004A3B4D"/>
    <w:rsid w:val="004B07A0"/>
    <w:rsid w:val="004B1493"/>
    <w:rsid w:val="004B21D0"/>
    <w:rsid w:val="004B3EF8"/>
    <w:rsid w:val="004B4353"/>
    <w:rsid w:val="004B4990"/>
    <w:rsid w:val="004B6219"/>
    <w:rsid w:val="004C1473"/>
    <w:rsid w:val="004C203E"/>
    <w:rsid w:val="004C3970"/>
    <w:rsid w:val="004C4259"/>
    <w:rsid w:val="004C4A95"/>
    <w:rsid w:val="004C5BEA"/>
    <w:rsid w:val="004D1C56"/>
    <w:rsid w:val="004D4663"/>
    <w:rsid w:val="004D4785"/>
    <w:rsid w:val="004E2AB8"/>
    <w:rsid w:val="004E2CAE"/>
    <w:rsid w:val="004E36F1"/>
    <w:rsid w:val="004E3D57"/>
    <w:rsid w:val="004E6001"/>
    <w:rsid w:val="004E68A6"/>
    <w:rsid w:val="004F039A"/>
    <w:rsid w:val="004F2C1F"/>
    <w:rsid w:val="004F3FC8"/>
    <w:rsid w:val="004F414D"/>
    <w:rsid w:val="004F7BBB"/>
    <w:rsid w:val="005002A0"/>
    <w:rsid w:val="00504E06"/>
    <w:rsid w:val="0051060C"/>
    <w:rsid w:val="00510E1E"/>
    <w:rsid w:val="00510E4B"/>
    <w:rsid w:val="00511725"/>
    <w:rsid w:val="00511EAA"/>
    <w:rsid w:val="0051468B"/>
    <w:rsid w:val="005148E6"/>
    <w:rsid w:val="00514FE7"/>
    <w:rsid w:val="005156C7"/>
    <w:rsid w:val="00522B11"/>
    <w:rsid w:val="0052411D"/>
    <w:rsid w:val="00525408"/>
    <w:rsid w:val="0052644A"/>
    <w:rsid w:val="005339E5"/>
    <w:rsid w:val="00533DFE"/>
    <w:rsid w:val="005352E5"/>
    <w:rsid w:val="005362CB"/>
    <w:rsid w:val="00540A77"/>
    <w:rsid w:val="005423B4"/>
    <w:rsid w:val="00542DB7"/>
    <w:rsid w:val="00543B7E"/>
    <w:rsid w:val="00546C86"/>
    <w:rsid w:val="0055029B"/>
    <w:rsid w:val="005530D4"/>
    <w:rsid w:val="00554BC0"/>
    <w:rsid w:val="005567E8"/>
    <w:rsid w:val="00556EC1"/>
    <w:rsid w:val="00560D40"/>
    <w:rsid w:val="00561D94"/>
    <w:rsid w:val="00562E67"/>
    <w:rsid w:val="00564F07"/>
    <w:rsid w:val="00566FA5"/>
    <w:rsid w:val="00571581"/>
    <w:rsid w:val="0057206D"/>
    <w:rsid w:val="0057283D"/>
    <w:rsid w:val="0057433F"/>
    <w:rsid w:val="00576CE6"/>
    <w:rsid w:val="005810F1"/>
    <w:rsid w:val="005833D8"/>
    <w:rsid w:val="00585C22"/>
    <w:rsid w:val="00586076"/>
    <w:rsid w:val="00586770"/>
    <w:rsid w:val="00586BE4"/>
    <w:rsid w:val="00593BE1"/>
    <w:rsid w:val="00593F9C"/>
    <w:rsid w:val="0059510A"/>
    <w:rsid w:val="005A3C65"/>
    <w:rsid w:val="005A5268"/>
    <w:rsid w:val="005A69DB"/>
    <w:rsid w:val="005A6C0F"/>
    <w:rsid w:val="005A6E69"/>
    <w:rsid w:val="005A7BC2"/>
    <w:rsid w:val="005B00AB"/>
    <w:rsid w:val="005B2A92"/>
    <w:rsid w:val="005B3723"/>
    <w:rsid w:val="005B50B2"/>
    <w:rsid w:val="005B6EAE"/>
    <w:rsid w:val="005C0C0F"/>
    <w:rsid w:val="005C1460"/>
    <w:rsid w:val="005C3494"/>
    <w:rsid w:val="005C4944"/>
    <w:rsid w:val="005C4F00"/>
    <w:rsid w:val="005C5291"/>
    <w:rsid w:val="005C6D26"/>
    <w:rsid w:val="005D17D6"/>
    <w:rsid w:val="005D34CD"/>
    <w:rsid w:val="005D3AA5"/>
    <w:rsid w:val="005D3EED"/>
    <w:rsid w:val="005D5FD2"/>
    <w:rsid w:val="005E10CD"/>
    <w:rsid w:val="005E10E8"/>
    <w:rsid w:val="005E63A4"/>
    <w:rsid w:val="005E7646"/>
    <w:rsid w:val="005F2CC8"/>
    <w:rsid w:val="005F59D6"/>
    <w:rsid w:val="005F6C2D"/>
    <w:rsid w:val="005F7051"/>
    <w:rsid w:val="00606429"/>
    <w:rsid w:val="00606C69"/>
    <w:rsid w:val="00607366"/>
    <w:rsid w:val="0060797D"/>
    <w:rsid w:val="00612831"/>
    <w:rsid w:val="0061377D"/>
    <w:rsid w:val="00617996"/>
    <w:rsid w:val="006228DE"/>
    <w:rsid w:val="0062336A"/>
    <w:rsid w:val="00624D08"/>
    <w:rsid w:val="0062530C"/>
    <w:rsid w:val="00625F14"/>
    <w:rsid w:val="006273C5"/>
    <w:rsid w:val="00630418"/>
    <w:rsid w:val="006325E0"/>
    <w:rsid w:val="006327F0"/>
    <w:rsid w:val="0063499C"/>
    <w:rsid w:val="00634BDE"/>
    <w:rsid w:val="0063506F"/>
    <w:rsid w:val="00635225"/>
    <w:rsid w:val="006354B5"/>
    <w:rsid w:val="00636D09"/>
    <w:rsid w:val="006434DD"/>
    <w:rsid w:val="006448C7"/>
    <w:rsid w:val="0064767C"/>
    <w:rsid w:val="0064788F"/>
    <w:rsid w:val="006505DE"/>
    <w:rsid w:val="006511BE"/>
    <w:rsid w:val="0065265E"/>
    <w:rsid w:val="006573BF"/>
    <w:rsid w:val="00661027"/>
    <w:rsid w:val="006627EF"/>
    <w:rsid w:val="00662DF8"/>
    <w:rsid w:val="006630EE"/>
    <w:rsid w:val="00663AC0"/>
    <w:rsid w:val="00663D69"/>
    <w:rsid w:val="00667486"/>
    <w:rsid w:val="006744D3"/>
    <w:rsid w:val="0067481B"/>
    <w:rsid w:val="00675124"/>
    <w:rsid w:val="00675B79"/>
    <w:rsid w:val="00676334"/>
    <w:rsid w:val="00676444"/>
    <w:rsid w:val="006778D9"/>
    <w:rsid w:val="00681346"/>
    <w:rsid w:val="006835F0"/>
    <w:rsid w:val="00686418"/>
    <w:rsid w:val="00686594"/>
    <w:rsid w:val="00690927"/>
    <w:rsid w:val="006935A1"/>
    <w:rsid w:val="00694062"/>
    <w:rsid w:val="00696713"/>
    <w:rsid w:val="006A177E"/>
    <w:rsid w:val="006A2262"/>
    <w:rsid w:val="006A2B49"/>
    <w:rsid w:val="006A2E23"/>
    <w:rsid w:val="006A37D5"/>
    <w:rsid w:val="006A3AD5"/>
    <w:rsid w:val="006A3AF7"/>
    <w:rsid w:val="006A3D15"/>
    <w:rsid w:val="006A4542"/>
    <w:rsid w:val="006A635B"/>
    <w:rsid w:val="006A76DC"/>
    <w:rsid w:val="006B08C0"/>
    <w:rsid w:val="006B1EDA"/>
    <w:rsid w:val="006B2E72"/>
    <w:rsid w:val="006B4F2C"/>
    <w:rsid w:val="006B638F"/>
    <w:rsid w:val="006C1ED3"/>
    <w:rsid w:val="006C39D9"/>
    <w:rsid w:val="006C49A9"/>
    <w:rsid w:val="006C5FDA"/>
    <w:rsid w:val="006C7E19"/>
    <w:rsid w:val="006D4140"/>
    <w:rsid w:val="006D55CA"/>
    <w:rsid w:val="006D5B3A"/>
    <w:rsid w:val="006D66AE"/>
    <w:rsid w:val="006D696B"/>
    <w:rsid w:val="006D6F56"/>
    <w:rsid w:val="006E0669"/>
    <w:rsid w:val="006E10F8"/>
    <w:rsid w:val="006E196E"/>
    <w:rsid w:val="006E2128"/>
    <w:rsid w:val="006E2ECF"/>
    <w:rsid w:val="006E36EB"/>
    <w:rsid w:val="006E3AB1"/>
    <w:rsid w:val="006E557D"/>
    <w:rsid w:val="006E5895"/>
    <w:rsid w:val="006E5AEF"/>
    <w:rsid w:val="006E7BF4"/>
    <w:rsid w:val="006E7DD7"/>
    <w:rsid w:val="006F0038"/>
    <w:rsid w:val="006F0247"/>
    <w:rsid w:val="006F0DFB"/>
    <w:rsid w:val="006F3F74"/>
    <w:rsid w:val="006F5D1D"/>
    <w:rsid w:val="006F74BC"/>
    <w:rsid w:val="006F79E2"/>
    <w:rsid w:val="006F7BF8"/>
    <w:rsid w:val="007001DD"/>
    <w:rsid w:val="00700243"/>
    <w:rsid w:val="00701235"/>
    <w:rsid w:val="007024AD"/>
    <w:rsid w:val="0070490F"/>
    <w:rsid w:val="00706549"/>
    <w:rsid w:val="007104E6"/>
    <w:rsid w:val="00710D98"/>
    <w:rsid w:val="007119A7"/>
    <w:rsid w:val="00712059"/>
    <w:rsid w:val="0071217D"/>
    <w:rsid w:val="007126C0"/>
    <w:rsid w:val="00714E52"/>
    <w:rsid w:val="00714EFF"/>
    <w:rsid w:val="00716BB4"/>
    <w:rsid w:val="007173EA"/>
    <w:rsid w:val="00717B41"/>
    <w:rsid w:val="00717D9A"/>
    <w:rsid w:val="007218FF"/>
    <w:rsid w:val="00721FC0"/>
    <w:rsid w:val="007220C1"/>
    <w:rsid w:val="00724697"/>
    <w:rsid w:val="00726231"/>
    <w:rsid w:val="00731F9A"/>
    <w:rsid w:val="007336BD"/>
    <w:rsid w:val="00733DFD"/>
    <w:rsid w:val="00734F87"/>
    <w:rsid w:val="007367CB"/>
    <w:rsid w:val="00736B8F"/>
    <w:rsid w:val="007402D2"/>
    <w:rsid w:val="00740C9A"/>
    <w:rsid w:val="007419E5"/>
    <w:rsid w:val="00741B29"/>
    <w:rsid w:val="00742BC8"/>
    <w:rsid w:val="007443EB"/>
    <w:rsid w:val="00744BDE"/>
    <w:rsid w:val="00745488"/>
    <w:rsid w:val="00750DB5"/>
    <w:rsid w:val="00751611"/>
    <w:rsid w:val="0075438F"/>
    <w:rsid w:val="007550A3"/>
    <w:rsid w:val="007564CE"/>
    <w:rsid w:val="00756AEA"/>
    <w:rsid w:val="0075735E"/>
    <w:rsid w:val="00760419"/>
    <w:rsid w:val="0076719A"/>
    <w:rsid w:val="00767B3F"/>
    <w:rsid w:val="00767CEA"/>
    <w:rsid w:val="007702CE"/>
    <w:rsid w:val="0077057B"/>
    <w:rsid w:val="007712B0"/>
    <w:rsid w:val="00772490"/>
    <w:rsid w:val="00772544"/>
    <w:rsid w:val="00774EF2"/>
    <w:rsid w:val="00775DC0"/>
    <w:rsid w:val="00777A1A"/>
    <w:rsid w:val="00781883"/>
    <w:rsid w:val="00784090"/>
    <w:rsid w:val="00786554"/>
    <w:rsid w:val="007906FC"/>
    <w:rsid w:val="0079109C"/>
    <w:rsid w:val="00792C02"/>
    <w:rsid w:val="00793CE6"/>
    <w:rsid w:val="00794843"/>
    <w:rsid w:val="007952AF"/>
    <w:rsid w:val="00796DFB"/>
    <w:rsid w:val="007A0219"/>
    <w:rsid w:val="007A0726"/>
    <w:rsid w:val="007A0A41"/>
    <w:rsid w:val="007A296F"/>
    <w:rsid w:val="007A2BFF"/>
    <w:rsid w:val="007A6D85"/>
    <w:rsid w:val="007B0810"/>
    <w:rsid w:val="007B4AD0"/>
    <w:rsid w:val="007B4F43"/>
    <w:rsid w:val="007B5F75"/>
    <w:rsid w:val="007C0BDC"/>
    <w:rsid w:val="007C1BD2"/>
    <w:rsid w:val="007C2623"/>
    <w:rsid w:val="007C56EE"/>
    <w:rsid w:val="007C5B46"/>
    <w:rsid w:val="007C708C"/>
    <w:rsid w:val="007D0748"/>
    <w:rsid w:val="007D2656"/>
    <w:rsid w:val="007D2806"/>
    <w:rsid w:val="007D3F40"/>
    <w:rsid w:val="007D484A"/>
    <w:rsid w:val="007D6E38"/>
    <w:rsid w:val="007E0596"/>
    <w:rsid w:val="007E2493"/>
    <w:rsid w:val="007E3DD6"/>
    <w:rsid w:val="007E44EF"/>
    <w:rsid w:val="007E4C85"/>
    <w:rsid w:val="007F100D"/>
    <w:rsid w:val="007F6F6C"/>
    <w:rsid w:val="007F7831"/>
    <w:rsid w:val="00800FD9"/>
    <w:rsid w:val="0080183C"/>
    <w:rsid w:val="008021F0"/>
    <w:rsid w:val="0080362E"/>
    <w:rsid w:val="008042B0"/>
    <w:rsid w:val="00804E54"/>
    <w:rsid w:val="00804FDA"/>
    <w:rsid w:val="00806339"/>
    <w:rsid w:val="008070BC"/>
    <w:rsid w:val="00813767"/>
    <w:rsid w:val="0081456C"/>
    <w:rsid w:val="00816736"/>
    <w:rsid w:val="00817CF2"/>
    <w:rsid w:val="008215D7"/>
    <w:rsid w:val="00822469"/>
    <w:rsid w:val="008238E0"/>
    <w:rsid w:val="00825004"/>
    <w:rsid w:val="0083203A"/>
    <w:rsid w:val="00832207"/>
    <w:rsid w:val="00832AF3"/>
    <w:rsid w:val="00833540"/>
    <w:rsid w:val="0083455B"/>
    <w:rsid w:val="008372CC"/>
    <w:rsid w:val="00837794"/>
    <w:rsid w:val="0084061C"/>
    <w:rsid w:val="00840DA7"/>
    <w:rsid w:val="00840F28"/>
    <w:rsid w:val="00843BB7"/>
    <w:rsid w:val="008448C2"/>
    <w:rsid w:val="00846466"/>
    <w:rsid w:val="0084782B"/>
    <w:rsid w:val="00852249"/>
    <w:rsid w:val="00853A33"/>
    <w:rsid w:val="0085413C"/>
    <w:rsid w:val="0085422A"/>
    <w:rsid w:val="008554CE"/>
    <w:rsid w:val="00856431"/>
    <w:rsid w:val="00860A6C"/>
    <w:rsid w:val="00860C39"/>
    <w:rsid w:val="0086130B"/>
    <w:rsid w:val="00862622"/>
    <w:rsid w:val="00863534"/>
    <w:rsid w:val="008644D1"/>
    <w:rsid w:val="00865E7C"/>
    <w:rsid w:val="00866147"/>
    <w:rsid w:val="00866575"/>
    <w:rsid w:val="00871489"/>
    <w:rsid w:val="0087379D"/>
    <w:rsid w:val="008757DE"/>
    <w:rsid w:val="0087627F"/>
    <w:rsid w:val="008769D1"/>
    <w:rsid w:val="00876FC1"/>
    <w:rsid w:val="00880D9F"/>
    <w:rsid w:val="00880EDD"/>
    <w:rsid w:val="00881951"/>
    <w:rsid w:val="008824D5"/>
    <w:rsid w:val="00891A9B"/>
    <w:rsid w:val="00892590"/>
    <w:rsid w:val="00893358"/>
    <w:rsid w:val="00897F65"/>
    <w:rsid w:val="008A02E6"/>
    <w:rsid w:val="008A0DEB"/>
    <w:rsid w:val="008A19D7"/>
    <w:rsid w:val="008A3335"/>
    <w:rsid w:val="008A53DD"/>
    <w:rsid w:val="008A6775"/>
    <w:rsid w:val="008A72D8"/>
    <w:rsid w:val="008B0020"/>
    <w:rsid w:val="008B014D"/>
    <w:rsid w:val="008B04C1"/>
    <w:rsid w:val="008B7CAE"/>
    <w:rsid w:val="008C2A91"/>
    <w:rsid w:val="008D009C"/>
    <w:rsid w:val="008D010E"/>
    <w:rsid w:val="008D3013"/>
    <w:rsid w:val="008D4105"/>
    <w:rsid w:val="008D46C0"/>
    <w:rsid w:val="008D62FA"/>
    <w:rsid w:val="008D73C1"/>
    <w:rsid w:val="008D7E40"/>
    <w:rsid w:val="008E27C0"/>
    <w:rsid w:val="008E3392"/>
    <w:rsid w:val="008E4201"/>
    <w:rsid w:val="008E72B2"/>
    <w:rsid w:val="008F1179"/>
    <w:rsid w:val="008F2039"/>
    <w:rsid w:val="008F297F"/>
    <w:rsid w:val="008F58C9"/>
    <w:rsid w:val="008F6F9F"/>
    <w:rsid w:val="008F70E6"/>
    <w:rsid w:val="008F78FD"/>
    <w:rsid w:val="009003B9"/>
    <w:rsid w:val="0090120E"/>
    <w:rsid w:val="00903098"/>
    <w:rsid w:val="009037FF"/>
    <w:rsid w:val="00903F2E"/>
    <w:rsid w:val="0090463C"/>
    <w:rsid w:val="009115C0"/>
    <w:rsid w:val="0091232F"/>
    <w:rsid w:val="009162C1"/>
    <w:rsid w:val="0091666D"/>
    <w:rsid w:val="00917504"/>
    <w:rsid w:val="009217C7"/>
    <w:rsid w:val="00921A8C"/>
    <w:rsid w:val="00922BD4"/>
    <w:rsid w:val="009242C5"/>
    <w:rsid w:val="00924FE5"/>
    <w:rsid w:val="0092589E"/>
    <w:rsid w:val="00926290"/>
    <w:rsid w:val="00926EC9"/>
    <w:rsid w:val="00931E14"/>
    <w:rsid w:val="00932311"/>
    <w:rsid w:val="00932A0E"/>
    <w:rsid w:val="00936CC3"/>
    <w:rsid w:val="00940CA7"/>
    <w:rsid w:val="00941270"/>
    <w:rsid w:val="009439A0"/>
    <w:rsid w:val="009501C1"/>
    <w:rsid w:val="009501F1"/>
    <w:rsid w:val="00950584"/>
    <w:rsid w:val="00951AD0"/>
    <w:rsid w:val="00951BCC"/>
    <w:rsid w:val="00953962"/>
    <w:rsid w:val="009541A8"/>
    <w:rsid w:val="00954EC5"/>
    <w:rsid w:val="009565E9"/>
    <w:rsid w:val="009577A9"/>
    <w:rsid w:val="00957FF5"/>
    <w:rsid w:val="009609DD"/>
    <w:rsid w:val="00961055"/>
    <w:rsid w:val="0096181A"/>
    <w:rsid w:val="0096482F"/>
    <w:rsid w:val="00966592"/>
    <w:rsid w:val="00966A58"/>
    <w:rsid w:val="00970453"/>
    <w:rsid w:val="00970876"/>
    <w:rsid w:val="00971332"/>
    <w:rsid w:val="009715BA"/>
    <w:rsid w:val="00971F83"/>
    <w:rsid w:val="0097207A"/>
    <w:rsid w:val="00973B4C"/>
    <w:rsid w:val="00973B4E"/>
    <w:rsid w:val="0097439F"/>
    <w:rsid w:val="00974939"/>
    <w:rsid w:val="00975A40"/>
    <w:rsid w:val="00976318"/>
    <w:rsid w:val="00980A47"/>
    <w:rsid w:val="009835B1"/>
    <w:rsid w:val="00983731"/>
    <w:rsid w:val="00983CA1"/>
    <w:rsid w:val="00984D28"/>
    <w:rsid w:val="009850C0"/>
    <w:rsid w:val="0098750C"/>
    <w:rsid w:val="009878D3"/>
    <w:rsid w:val="009902DD"/>
    <w:rsid w:val="009964D5"/>
    <w:rsid w:val="009A18BA"/>
    <w:rsid w:val="009A6D68"/>
    <w:rsid w:val="009B0B3C"/>
    <w:rsid w:val="009B5FAA"/>
    <w:rsid w:val="009C0F57"/>
    <w:rsid w:val="009C588B"/>
    <w:rsid w:val="009C5C22"/>
    <w:rsid w:val="009E0FDA"/>
    <w:rsid w:val="009E2577"/>
    <w:rsid w:val="009E2E91"/>
    <w:rsid w:val="009E5922"/>
    <w:rsid w:val="009F0C9A"/>
    <w:rsid w:val="009F27C6"/>
    <w:rsid w:val="009F2DB2"/>
    <w:rsid w:val="009F33EE"/>
    <w:rsid w:val="009F51D1"/>
    <w:rsid w:val="00A0158E"/>
    <w:rsid w:val="00A03AC5"/>
    <w:rsid w:val="00A05371"/>
    <w:rsid w:val="00A0554C"/>
    <w:rsid w:val="00A06352"/>
    <w:rsid w:val="00A067A8"/>
    <w:rsid w:val="00A07641"/>
    <w:rsid w:val="00A12571"/>
    <w:rsid w:val="00A14210"/>
    <w:rsid w:val="00A14B58"/>
    <w:rsid w:val="00A178E4"/>
    <w:rsid w:val="00A250C9"/>
    <w:rsid w:val="00A2614E"/>
    <w:rsid w:val="00A27B36"/>
    <w:rsid w:val="00A31B3A"/>
    <w:rsid w:val="00A33EF5"/>
    <w:rsid w:val="00A34178"/>
    <w:rsid w:val="00A343AE"/>
    <w:rsid w:val="00A34E06"/>
    <w:rsid w:val="00A35E49"/>
    <w:rsid w:val="00A37E96"/>
    <w:rsid w:val="00A40189"/>
    <w:rsid w:val="00A40E4D"/>
    <w:rsid w:val="00A4405A"/>
    <w:rsid w:val="00A44061"/>
    <w:rsid w:val="00A4501D"/>
    <w:rsid w:val="00A47ECC"/>
    <w:rsid w:val="00A51DA4"/>
    <w:rsid w:val="00A52897"/>
    <w:rsid w:val="00A52FFB"/>
    <w:rsid w:val="00A54667"/>
    <w:rsid w:val="00A54B46"/>
    <w:rsid w:val="00A54B69"/>
    <w:rsid w:val="00A553BE"/>
    <w:rsid w:val="00A55CAA"/>
    <w:rsid w:val="00A578ED"/>
    <w:rsid w:val="00A60E24"/>
    <w:rsid w:val="00A60FCD"/>
    <w:rsid w:val="00A62835"/>
    <w:rsid w:val="00A62A9E"/>
    <w:rsid w:val="00A6315A"/>
    <w:rsid w:val="00A632E8"/>
    <w:rsid w:val="00A65512"/>
    <w:rsid w:val="00A65E35"/>
    <w:rsid w:val="00A661E6"/>
    <w:rsid w:val="00A66BE8"/>
    <w:rsid w:val="00A71304"/>
    <w:rsid w:val="00A7311F"/>
    <w:rsid w:val="00A75B3B"/>
    <w:rsid w:val="00A81421"/>
    <w:rsid w:val="00A82B68"/>
    <w:rsid w:val="00A834B0"/>
    <w:rsid w:val="00A840F1"/>
    <w:rsid w:val="00A85C00"/>
    <w:rsid w:val="00A86478"/>
    <w:rsid w:val="00A87C0E"/>
    <w:rsid w:val="00A93635"/>
    <w:rsid w:val="00A936E6"/>
    <w:rsid w:val="00A95EA2"/>
    <w:rsid w:val="00AA1E0B"/>
    <w:rsid w:val="00AA2BAC"/>
    <w:rsid w:val="00AA4D65"/>
    <w:rsid w:val="00AA58A2"/>
    <w:rsid w:val="00AB2A81"/>
    <w:rsid w:val="00AB35B0"/>
    <w:rsid w:val="00AB3A2B"/>
    <w:rsid w:val="00AB643C"/>
    <w:rsid w:val="00AB7414"/>
    <w:rsid w:val="00AB7940"/>
    <w:rsid w:val="00AC3972"/>
    <w:rsid w:val="00AC7B97"/>
    <w:rsid w:val="00AC7D95"/>
    <w:rsid w:val="00AD0F7B"/>
    <w:rsid w:val="00AD264B"/>
    <w:rsid w:val="00AD4F68"/>
    <w:rsid w:val="00AD6619"/>
    <w:rsid w:val="00AD7FA0"/>
    <w:rsid w:val="00AE084A"/>
    <w:rsid w:val="00AE1362"/>
    <w:rsid w:val="00AE2B51"/>
    <w:rsid w:val="00AE4A05"/>
    <w:rsid w:val="00AE7343"/>
    <w:rsid w:val="00AE77BA"/>
    <w:rsid w:val="00AF021C"/>
    <w:rsid w:val="00AF0CC2"/>
    <w:rsid w:val="00AF3E30"/>
    <w:rsid w:val="00AF4390"/>
    <w:rsid w:val="00AF61BA"/>
    <w:rsid w:val="00AF7971"/>
    <w:rsid w:val="00B036FA"/>
    <w:rsid w:val="00B068FB"/>
    <w:rsid w:val="00B11699"/>
    <w:rsid w:val="00B1245E"/>
    <w:rsid w:val="00B14676"/>
    <w:rsid w:val="00B15E8C"/>
    <w:rsid w:val="00B164AB"/>
    <w:rsid w:val="00B16EF3"/>
    <w:rsid w:val="00B1741B"/>
    <w:rsid w:val="00B206A7"/>
    <w:rsid w:val="00B20F50"/>
    <w:rsid w:val="00B218A8"/>
    <w:rsid w:val="00B22125"/>
    <w:rsid w:val="00B22EA5"/>
    <w:rsid w:val="00B22EE1"/>
    <w:rsid w:val="00B24CD5"/>
    <w:rsid w:val="00B25508"/>
    <w:rsid w:val="00B2671B"/>
    <w:rsid w:val="00B27AE4"/>
    <w:rsid w:val="00B27B09"/>
    <w:rsid w:val="00B34400"/>
    <w:rsid w:val="00B36A53"/>
    <w:rsid w:val="00B36C95"/>
    <w:rsid w:val="00B37B78"/>
    <w:rsid w:val="00B41637"/>
    <w:rsid w:val="00B437DD"/>
    <w:rsid w:val="00B4515D"/>
    <w:rsid w:val="00B468E7"/>
    <w:rsid w:val="00B522EB"/>
    <w:rsid w:val="00B5270C"/>
    <w:rsid w:val="00B536C3"/>
    <w:rsid w:val="00B54BA8"/>
    <w:rsid w:val="00B55517"/>
    <w:rsid w:val="00B5715E"/>
    <w:rsid w:val="00B62D0B"/>
    <w:rsid w:val="00B637A8"/>
    <w:rsid w:val="00B65A65"/>
    <w:rsid w:val="00B65D90"/>
    <w:rsid w:val="00B662B7"/>
    <w:rsid w:val="00B70D40"/>
    <w:rsid w:val="00B71CA9"/>
    <w:rsid w:val="00B73230"/>
    <w:rsid w:val="00B76BF2"/>
    <w:rsid w:val="00B8067D"/>
    <w:rsid w:val="00B80F11"/>
    <w:rsid w:val="00B86845"/>
    <w:rsid w:val="00B868B5"/>
    <w:rsid w:val="00B877B6"/>
    <w:rsid w:val="00B91C63"/>
    <w:rsid w:val="00B9288C"/>
    <w:rsid w:val="00B93DB6"/>
    <w:rsid w:val="00B947F3"/>
    <w:rsid w:val="00B951CE"/>
    <w:rsid w:val="00B9626E"/>
    <w:rsid w:val="00BA133B"/>
    <w:rsid w:val="00BA539E"/>
    <w:rsid w:val="00BA562C"/>
    <w:rsid w:val="00BA6471"/>
    <w:rsid w:val="00BB02BD"/>
    <w:rsid w:val="00BB3CCE"/>
    <w:rsid w:val="00BB57C6"/>
    <w:rsid w:val="00BC5574"/>
    <w:rsid w:val="00BC63BC"/>
    <w:rsid w:val="00BC6800"/>
    <w:rsid w:val="00BD0035"/>
    <w:rsid w:val="00BD0989"/>
    <w:rsid w:val="00BD4A6F"/>
    <w:rsid w:val="00BD5442"/>
    <w:rsid w:val="00BD6AED"/>
    <w:rsid w:val="00BD76D7"/>
    <w:rsid w:val="00BE0214"/>
    <w:rsid w:val="00BE02E1"/>
    <w:rsid w:val="00BE06AC"/>
    <w:rsid w:val="00BE1DCC"/>
    <w:rsid w:val="00BE2E8D"/>
    <w:rsid w:val="00BE7459"/>
    <w:rsid w:val="00BF0415"/>
    <w:rsid w:val="00BF222C"/>
    <w:rsid w:val="00BF59ED"/>
    <w:rsid w:val="00BF705E"/>
    <w:rsid w:val="00C002BE"/>
    <w:rsid w:val="00C004C3"/>
    <w:rsid w:val="00C00992"/>
    <w:rsid w:val="00C01E3F"/>
    <w:rsid w:val="00C0671C"/>
    <w:rsid w:val="00C06FDB"/>
    <w:rsid w:val="00C07943"/>
    <w:rsid w:val="00C11270"/>
    <w:rsid w:val="00C137A1"/>
    <w:rsid w:val="00C17032"/>
    <w:rsid w:val="00C23299"/>
    <w:rsid w:val="00C25E8D"/>
    <w:rsid w:val="00C30867"/>
    <w:rsid w:val="00C31001"/>
    <w:rsid w:val="00C360E8"/>
    <w:rsid w:val="00C36446"/>
    <w:rsid w:val="00C36488"/>
    <w:rsid w:val="00C407A5"/>
    <w:rsid w:val="00C4092F"/>
    <w:rsid w:val="00C41908"/>
    <w:rsid w:val="00C4201F"/>
    <w:rsid w:val="00C4388D"/>
    <w:rsid w:val="00C438B2"/>
    <w:rsid w:val="00C51302"/>
    <w:rsid w:val="00C57793"/>
    <w:rsid w:val="00C61140"/>
    <w:rsid w:val="00C63D0D"/>
    <w:rsid w:val="00C63E4F"/>
    <w:rsid w:val="00C6680E"/>
    <w:rsid w:val="00C66F03"/>
    <w:rsid w:val="00C6789E"/>
    <w:rsid w:val="00C706C5"/>
    <w:rsid w:val="00C7079D"/>
    <w:rsid w:val="00C727B6"/>
    <w:rsid w:val="00C74235"/>
    <w:rsid w:val="00C7429B"/>
    <w:rsid w:val="00C7458B"/>
    <w:rsid w:val="00C75F7E"/>
    <w:rsid w:val="00C809BA"/>
    <w:rsid w:val="00C82248"/>
    <w:rsid w:val="00C82599"/>
    <w:rsid w:val="00C82DB6"/>
    <w:rsid w:val="00C83B23"/>
    <w:rsid w:val="00C85317"/>
    <w:rsid w:val="00C85D9C"/>
    <w:rsid w:val="00C9021D"/>
    <w:rsid w:val="00C91530"/>
    <w:rsid w:val="00C91D55"/>
    <w:rsid w:val="00C9208A"/>
    <w:rsid w:val="00C93365"/>
    <w:rsid w:val="00C947DF"/>
    <w:rsid w:val="00C95A8E"/>
    <w:rsid w:val="00CA4B8B"/>
    <w:rsid w:val="00CA6251"/>
    <w:rsid w:val="00CB08B6"/>
    <w:rsid w:val="00CB0D8A"/>
    <w:rsid w:val="00CB2F12"/>
    <w:rsid w:val="00CB6490"/>
    <w:rsid w:val="00CC03DE"/>
    <w:rsid w:val="00CC0E19"/>
    <w:rsid w:val="00CC2D9B"/>
    <w:rsid w:val="00CC2DA9"/>
    <w:rsid w:val="00CC3220"/>
    <w:rsid w:val="00CD1C32"/>
    <w:rsid w:val="00CD3E86"/>
    <w:rsid w:val="00CD5603"/>
    <w:rsid w:val="00CD7F00"/>
    <w:rsid w:val="00CE2745"/>
    <w:rsid w:val="00CE4D30"/>
    <w:rsid w:val="00CE550A"/>
    <w:rsid w:val="00CE569A"/>
    <w:rsid w:val="00CE7757"/>
    <w:rsid w:val="00CF18FF"/>
    <w:rsid w:val="00CF2CA9"/>
    <w:rsid w:val="00CF407B"/>
    <w:rsid w:val="00CF46CF"/>
    <w:rsid w:val="00CF4E61"/>
    <w:rsid w:val="00CF4ED2"/>
    <w:rsid w:val="00CF6485"/>
    <w:rsid w:val="00D0094B"/>
    <w:rsid w:val="00D01228"/>
    <w:rsid w:val="00D01383"/>
    <w:rsid w:val="00D01F77"/>
    <w:rsid w:val="00D02286"/>
    <w:rsid w:val="00D02C11"/>
    <w:rsid w:val="00D0385C"/>
    <w:rsid w:val="00D0414C"/>
    <w:rsid w:val="00D1083E"/>
    <w:rsid w:val="00D109B1"/>
    <w:rsid w:val="00D10D60"/>
    <w:rsid w:val="00D11D7D"/>
    <w:rsid w:val="00D12FF2"/>
    <w:rsid w:val="00D15235"/>
    <w:rsid w:val="00D15809"/>
    <w:rsid w:val="00D1658E"/>
    <w:rsid w:val="00D16A68"/>
    <w:rsid w:val="00D20265"/>
    <w:rsid w:val="00D217E2"/>
    <w:rsid w:val="00D222EC"/>
    <w:rsid w:val="00D245AA"/>
    <w:rsid w:val="00D24A63"/>
    <w:rsid w:val="00D27637"/>
    <w:rsid w:val="00D33CF4"/>
    <w:rsid w:val="00D36AF7"/>
    <w:rsid w:val="00D427A5"/>
    <w:rsid w:val="00D427FD"/>
    <w:rsid w:val="00D430BE"/>
    <w:rsid w:val="00D43924"/>
    <w:rsid w:val="00D44DBB"/>
    <w:rsid w:val="00D451A3"/>
    <w:rsid w:val="00D45D16"/>
    <w:rsid w:val="00D4637D"/>
    <w:rsid w:val="00D47E46"/>
    <w:rsid w:val="00D47F8E"/>
    <w:rsid w:val="00D502E8"/>
    <w:rsid w:val="00D51A37"/>
    <w:rsid w:val="00D523A9"/>
    <w:rsid w:val="00D52513"/>
    <w:rsid w:val="00D52A29"/>
    <w:rsid w:val="00D52D4F"/>
    <w:rsid w:val="00D5459D"/>
    <w:rsid w:val="00D56275"/>
    <w:rsid w:val="00D57FF3"/>
    <w:rsid w:val="00D62A3A"/>
    <w:rsid w:val="00D63B89"/>
    <w:rsid w:val="00D63E68"/>
    <w:rsid w:val="00D6581C"/>
    <w:rsid w:val="00D66E32"/>
    <w:rsid w:val="00D67410"/>
    <w:rsid w:val="00D72271"/>
    <w:rsid w:val="00D7286F"/>
    <w:rsid w:val="00D72BCD"/>
    <w:rsid w:val="00D75034"/>
    <w:rsid w:val="00D80A44"/>
    <w:rsid w:val="00D81C4D"/>
    <w:rsid w:val="00D825DF"/>
    <w:rsid w:val="00D83995"/>
    <w:rsid w:val="00D84381"/>
    <w:rsid w:val="00D8575D"/>
    <w:rsid w:val="00D87099"/>
    <w:rsid w:val="00D916B8"/>
    <w:rsid w:val="00D94091"/>
    <w:rsid w:val="00D9522E"/>
    <w:rsid w:val="00DA0C55"/>
    <w:rsid w:val="00DA175F"/>
    <w:rsid w:val="00DA31F9"/>
    <w:rsid w:val="00DA3508"/>
    <w:rsid w:val="00DA3896"/>
    <w:rsid w:val="00DA41B5"/>
    <w:rsid w:val="00DA552A"/>
    <w:rsid w:val="00DA5B7B"/>
    <w:rsid w:val="00DA5F01"/>
    <w:rsid w:val="00DA6297"/>
    <w:rsid w:val="00DA7444"/>
    <w:rsid w:val="00DB2B4F"/>
    <w:rsid w:val="00DB56F5"/>
    <w:rsid w:val="00DB6F7E"/>
    <w:rsid w:val="00DC07A0"/>
    <w:rsid w:val="00DC0E79"/>
    <w:rsid w:val="00DC1D8F"/>
    <w:rsid w:val="00DC4D47"/>
    <w:rsid w:val="00DD2903"/>
    <w:rsid w:val="00DD37D7"/>
    <w:rsid w:val="00DD513F"/>
    <w:rsid w:val="00DD63F2"/>
    <w:rsid w:val="00DE1D5A"/>
    <w:rsid w:val="00DE27C9"/>
    <w:rsid w:val="00DE34E1"/>
    <w:rsid w:val="00DE3552"/>
    <w:rsid w:val="00DE369C"/>
    <w:rsid w:val="00DE36E0"/>
    <w:rsid w:val="00DE4674"/>
    <w:rsid w:val="00DE4F0D"/>
    <w:rsid w:val="00DE5627"/>
    <w:rsid w:val="00DE69E4"/>
    <w:rsid w:val="00DF0822"/>
    <w:rsid w:val="00DF4874"/>
    <w:rsid w:val="00DF558D"/>
    <w:rsid w:val="00DF632D"/>
    <w:rsid w:val="00DF7698"/>
    <w:rsid w:val="00E0071F"/>
    <w:rsid w:val="00E00DBB"/>
    <w:rsid w:val="00E00FE5"/>
    <w:rsid w:val="00E0163A"/>
    <w:rsid w:val="00E03D32"/>
    <w:rsid w:val="00E06304"/>
    <w:rsid w:val="00E14506"/>
    <w:rsid w:val="00E156A1"/>
    <w:rsid w:val="00E165C2"/>
    <w:rsid w:val="00E213CB"/>
    <w:rsid w:val="00E23D66"/>
    <w:rsid w:val="00E23FAD"/>
    <w:rsid w:val="00E25D4E"/>
    <w:rsid w:val="00E25D8B"/>
    <w:rsid w:val="00E3021D"/>
    <w:rsid w:val="00E34829"/>
    <w:rsid w:val="00E349CF"/>
    <w:rsid w:val="00E34D4F"/>
    <w:rsid w:val="00E37680"/>
    <w:rsid w:val="00E37CBE"/>
    <w:rsid w:val="00E37ECB"/>
    <w:rsid w:val="00E46033"/>
    <w:rsid w:val="00E46780"/>
    <w:rsid w:val="00E533C8"/>
    <w:rsid w:val="00E5441A"/>
    <w:rsid w:val="00E56E4F"/>
    <w:rsid w:val="00E57BC8"/>
    <w:rsid w:val="00E602AB"/>
    <w:rsid w:val="00E60E45"/>
    <w:rsid w:val="00E61704"/>
    <w:rsid w:val="00E633AE"/>
    <w:rsid w:val="00E67D78"/>
    <w:rsid w:val="00E71766"/>
    <w:rsid w:val="00E72572"/>
    <w:rsid w:val="00E728CE"/>
    <w:rsid w:val="00E73635"/>
    <w:rsid w:val="00E74625"/>
    <w:rsid w:val="00E748F0"/>
    <w:rsid w:val="00E7687F"/>
    <w:rsid w:val="00E77174"/>
    <w:rsid w:val="00E772A2"/>
    <w:rsid w:val="00E77D7A"/>
    <w:rsid w:val="00E813AF"/>
    <w:rsid w:val="00E837A7"/>
    <w:rsid w:val="00E839BA"/>
    <w:rsid w:val="00E84F31"/>
    <w:rsid w:val="00E8513F"/>
    <w:rsid w:val="00E85A9D"/>
    <w:rsid w:val="00E85E3C"/>
    <w:rsid w:val="00E87284"/>
    <w:rsid w:val="00E87630"/>
    <w:rsid w:val="00E87E5F"/>
    <w:rsid w:val="00E9173C"/>
    <w:rsid w:val="00E96F65"/>
    <w:rsid w:val="00EA3DEE"/>
    <w:rsid w:val="00EB12BD"/>
    <w:rsid w:val="00EB15E7"/>
    <w:rsid w:val="00EB174D"/>
    <w:rsid w:val="00EB2ED6"/>
    <w:rsid w:val="00EB348D"/>
    <w:rsid w:val="00EB34D5"/>
    <w:rsid w:val="00EB44EA"/>
    <w:rsid w:val="00EB48C4"/>
    <w:rsid w:val="00EB509B"/>
    <w:rsid w:val="00EB5F8F"/>
    <w:rsid w:val="00EB5FA0"/>
    <w:rsid w:val="00EB66E9"/>
    <w:rsid w:val="00EB6ECF"/>
    <w:rsid w:val="00EC10C8"/>
    <w:rsid w:val="00EC1ACA"/>
    <w:rsid w:val="00EC3118"/>
    <w:rsid w:val="00EC4F7D"/>
    <w:rsid w:val="00EC53D4"/>
    <w:rsid w:val="00ED07A7"/>
    <w:rsid w:val="00ED09F7"/>
    <w:rsid w:val="00ED0E03"/>
    <w:rsid w:val="00ED1035"/>
    <w:rsid w:val="00ED133F"/>
    <w:rsid w:val="00ED2FF0"/>
    <w:rsid w:val="00ED3B36"/>
    <w:rsid w:val="00ED44F1"/>
    <w:rsid w:val="00ED4C55"/>
    <w:rsid w:val="00ED4F30"/>
    <w:rsid w:val="00ED4FD9"/>
    <w:rsid w:val="00ED63E2"/>
    <w:rsid w:val="00ED76C0"/>
    <w:rsid w:val="00ED7E21"/>
    <w:rsid w:val="00ED7FEE"/>
    <w:rsid w:val="00EE2A79"/>
    <w:rsid w:val="00EE3C3C"/>
    <w:rsid w:val="00EE661A"/>
    <w:rsid w:val="00EE7CD7"/>
    <w:rsid w:val="00EF024F"/>
    <w:rsid w:val="00EF1694"/>
    <w:rsid w:val="00EF1794"/>
    <w:rsid w:val="00EF1D9D"/>
    <w:rsid w:val="00EF3701"/>
    <w:rsid w:val="00EF3D66"/>
    <w:rsid w:val="00EF5FCA"/>
    <w:rsid w:val="00EF63FD"/>
    <w:rsid w:val="00F01A54"/>
    <w:rsid w:val="00F0306A"/>
    <w:rsid w:val="00F046A7"/>
    <w:rsid w:val="00F053DF"/>
    <w:rsid w:val="00F06236"/>
    <w:rsid w:val="00F10999"/>
    <w:rsid w:val="00F12F86"/>
    <w:rsid w:val="00F14A44"/>
    <w:rsid w:val="00F1511F"/>
    <w:rsid w:val="00F16433"/>
    <w:rsid w:val="00F16600"/>
    <w:rsid w:val="00F16D1A"/>
    <w:rsid w:val="00F17DFD"/>
    <w:rsid w:val="00F22BFF"/>
    <w:rsid w:val="00F2425E"/>
    <w:rsid w:val="00F245C1"/>
    <w:rsid w:val="00F26A6D"/>
    <w:rsid w:val="00F31403"/>
    <w:rsid w:val="00F32501"/>
    <w:rsid w:val="00F35B55"/>
    <w:rsid w:val="00F35F54"/>
    <w:rsid w:val="00F40BC2"/>
    <w:rsid w:val="00F41D97"/>
    <w:rsid w:val="00F43FE4"/>
    <w:rsid w:val="00F44E9B"/>
    <w:rsid w:val="00F468F8"/>
    <w:rsid w:val="00F50E24"/>
    <w:rsid w:val="00F5520E"/>
    <w:rsid w:val="00F56D89"/>
    <w:rsid w:val="00F56E81"/>
    <w:rsid w:val="00F5769B"/>
    <w:rsid w:val="00F600CC"/>
    <w:rsid w:val="00F618B5"/>
    <w:rsid w:val="00F62F1D"/>
    <w:rsid w:val="00F67BC6"/>
    <w:rsid w:val="00F71683"/>
    <w:rsid w:val="00F71E9C"/>
    <w:rsid w:val="00F73E65"/>
    <w:rsid w:val="00F74D10"/>
    <w:rsid w:val="00F74FB3"/>
    <w:rsid w:val="00F75A01"/>
    <w:rsid w:val="00F76430"/>
    <w:rsid w:val="00F838E2"/>
    <w:rsid w:val="00F83A81"/>
    <w:rsid w:val="00F84985"/>
    <w:rsid w:val="00F853DC"/>
    <w:rsid w:val="00F858C6"/>
    <w:rsid w:val="00F92185"/>
    <w:rsid w:val="00F92BAF"/>
    <w:rsid w:val="00F93876"/>
    <w:rsid w:val="00F9387E"/>
    <w:rsid w:val="00F9609D"/>
    <w:rsid w:val="00F97423"/>
    <w:rsid w:val="00FA056C"/>
    <w:rsid w:val="00FA0897"/>
    <w:rsid w:val="00FA1561"/>
    <w:rsid w:val="00FA195B"/>
    <w:rsid w:val="00FA303D"/>
    <w:rsid w:val="00FA5D35"/>
    <w:rsid w:val="00FA634F"/>
    <w:rsid w:val="00FB363F"/>
    <w:rsid w:val="00FB5B72"/>
    <w:rsid w:val="00FB5FDE"/>
    <w:rsid w:val="00FC182D"/>
    <w:rsid w:val="00FC24FC"/>
    <w:rsid w:val="00FC29B5"/>
    <w:rsid w:val="00FC471E"/>
    <w:rsid w:val="00FC7998"/>
    <w:rsid w:val="00FD488C"/>
    <w:rsid w:val="00FE2C1D"/>
    <w:rsid w:val="00FE3ABB"/>
    <w:rsid w:val="00FE5D4D"/>
    <w:rsid w:val="00FE66A5"/>
    <w:rsid w:val="00FE73FC"/>
    <w:rsid w:val="00FE7BDF"/>
    <w:rsid w:val="00FF0C4A"/>
    <w:rsid w:val="00FF3774"/>
    <w:rsid w:val="00FF41CE"/>
    <w:rsid w:val="00FF57A5"/>
    <w:rsid w:val="00FF5825"/>
    <w:rsid w:val="00FF767E"/>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6CD9F7C"/>
  <w15:chartTrackingRefBased/>
  <w15:docId w15:val="{A7F1BC40-EA09-4E75-9FE1-6F49F4F1D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0AB"/>
    <w:rPr>
      <w:rFonts w:ascii="Century Schoolbook" w:hAnsi="Century School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A70AB"/>
    <w:rPr>
      <w:sz w:val="16"/>
    </w:rPr>
  </w:style>
  <w:style w:type="paragraph" w:styleId="CommentText">
    <w:name w:val="annotation text"/>
    <w:basedOn w:val="Normal"/>
    <w:semiHidden/>
    <w:rsid w:val="002A70AB"/>
    <w:rPr>
      <w:sz w:val="20"/>
    </w:rPr>
  </w:style>
  <w:style w:type="paragraph" w:styleId="Footer">
    <w:name w:val="footer"/>
    <w:basedOn w:val="Normal"/>
    <w:rsid w:val="002A70AB"/>
    <w:pPr>
      <w:tabs>
        <w:tab w:val="center" w:pos="4320"/>
        <w:tab w:val="right" w:pos="8640"/>
      </w:tabs>
    </w:pPr>
  </w:style>
  <w:style w:type="paragraph" w:styleId="BalloonText">
    <w:name w:val="Balloon Text"/>
    <w:basedOn w:val="Normal"/>
    <w:semiHidden/>
    <w:rsid w:val="002A70AB"/>
    <w:rPr>
      <w:rFonts w:ascii="Tahoma" w:hAnsi="Tahoma" w:cs="Tahoma"/>
      <w:sz w:val="16"/>
      <w:szCs w:val="16"/>
    </w:rPr>
  </w:style>
  <w:style w:type="paragraph" w:styleId="Header">
    <w:name w:val="header"/>
    <w:basedOn w:val="Normal"/>
    <w:rsid w:val="00FC7998"/>
    <w:pPr>
      <w:tabs>
        <w:tab w:val="center" w:pos="4320"/>
        <w:tab w:val="right" w:pos="8640"/>
      </w:tabs>
    </w:pPr>
  </w:style>
  <w:style w:type="character" w:styleId="PageNumber">
    <w:name w:val="page number"/>
    <w:basedOn w:val="DefaultParagraphFont"/>
    <w:rsid w:val="00FC7998"/>
  </w:style>
  <w:style w:type="paragraph" w:styleId="CommentSubject">
    <w:name w:val="annotation subject"/>
    <w:basedOn w:val="CommentText"/>
    <w:next w:val="CommentText"/>
    <w:semiHidden/>
    <w:rsid w:val="00154AD0"/>
    <w:rPr>
      <w:b/>
      <w:bCs/>
    </w:rPr>
  </w:style>
  <w:style w:type="paragraph" w:styleId="Revision">
    <w:name w:val="Revision"/>
    <w:hidden/>
    <w:uiPriority w:val="99"/>
    <w:semiHidden/>
    <w:rsid w:val="00C82248"/>
    <w:rPr>
      <w:rFonts w:ascii="Century Schoolbook" w:hAnsi="Century Schoolbook"/>
      <w:sz w:val="24"/>
    </w:rPr>
  </w:style>
  <w:style w:type="character" w:styleId="Hyperlink">
    <w:name w:val="Hyperlink"/>
    <w:basedOn w:val="DefaultParagraphFont"/>
    <w:rsid w:val="002443CE"/>
    <w:rPr>
      <w:color w:val="467886" w:themeColor="hyperlink"/>
      <w:u w:val="single"/>
    </w:rPr>
  </w:style>
  <w:style w:type="character" w:styleId="UnresolvedMention">
    <w:name w:val="Unresolved Mention"/>
    <w:basedOn w:val="DefaultParagraphFont"/>
    <w:uiPriority w:val="99"/>
    <w:semiHidden/>
    <w:unhideWhenUsed/>
    <w:rsid w:val="008448C2"/>
    <w:rPr>
      <w:color w:val="605E5C"/>
      <w:shd w:val="clear" w:color="auto" w:fill="E1DFDD"/>
    </w:rPr>
  </w:style>
  <w:style w:type="character" w:styleId="FollowedHyperlink">
    <w:name w:val="FollowedHyperlink"/>
    <w:basedOn w:val="DefaultParagraphFont"/>
    <w:rsid w:val="00B1467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c17.net"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esc17.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wright@esc17.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37C67-7226-4D4E-ACB0-8642127C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7224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ISDSampleRFPNoticeWORD</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ISDSampleRFPNoticeWORD</dc:title>
  <dc:subject>&amp;lt;p&amp;gt;REQUEST FOR PROPOSAL NOTICE  FOR  DEPOSITORY SERVICES BY  ________________________ INDEPENDENT SCHOOL DISTRICT  ADDRESS  CITY, STATE, ZIP      _________________________________Independent School District is soliciting proposals to serve as Depository for the purpo se of assisting with the banking functions for funds of&amp;lt;/p&amp;gt;</dc:subject>
  <dc:creator>Paul Moreno</dc:creator>
  <cp:keywords/>
  <dc:description>&amp;lt;p&amp;gt;REQUEST FOR PROPOSAL NOTICE  FOR  DEPOSITORY SERVICES BY  ________________________ INDEPENDENT SCHOOL DISTRICT  ADDRESS  CITY, STATE, ZIP      _________________________________Independent School District is soliciting proposals to serve as Depository for the purpo se of assisting with the banking functions for funds of&amp;lt;/p&amp;gt;</dc:description>
  <cp:lastModifiedBy>Kerry Wright</cp:lastModifiedBy>
  <cp:revision>2</cp:revision>
  <cp:lastPrinted>2008-02-11T17:09:00Z</cp:lastPrinted>
  <dcterms:created xsi:type="dcterms:W3CDTF">2025-04-29T20:32:00Z</dcterms:created>
  <dcterms:modified xsi:type="dcterms:W3CDTF">2025-04-29T20:32:00Z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DownloadAsset.aspx?id=2147491394</vt:lpwstr>
  </property>
  <property fmtid="{D5CDD505-2E9C-101B-9397-08002B2CF9AE}" pid="4" name="EktContentType">
    <vt:i4>101</vt:i4>
  </property>
  <property fmtid="{D5CDD505-2E9C-101B-9397-08002B2CF9AE}" pid="5" name="EktFolderName">
    <vt:lpwstr/>
  </property>
  <property fmtid="{D5CDD505-2E9C-101B-9397-08002B2CF9AE}" pid="6" name="EktCmsPath">
    <vt:lpwstr>&amp;lt;p&amp;gt;REQUEST FOR PROPOSAL NOTICE  FOR  DEPOSITORY SERVICES BY  ________________________ INDEPENDENT SCHOOL DISTRICT  ADDRESS  CITY, STATE, ZIP      _________________________________Independent School District is soliciting proposals to serve as Deposi</vt:lpwstr>
  </property>
  <property fmtid="{D5CDD505-2E9C-101B-9397-08002B2CF9AE}" pid="7" name="EktExpiryType">
    <vt:i4>1</vt:i4>
  </property>
  <property fmtid="{D5CDD505-2E9C-101B-9397-08002B2CF9AE}" pid="8" name="EktDateCreated">
    <vt:filetime>2010-12-09T21:20:42Z</vt:filetime>
  </property>
  <property fmtid="{D5CDD505-2E9C-101B-9397-08002B2CF9AE}" pid="9" name="EktDateModified">
    <vt:filetime>2010-12-09T22:18:09Z</vt:filetime>
  </property>
  <property fmtid="{D5CDD505-2E9C-101B-9397-08002B2CF9AE}" pid="10" name="EktTaxCategory">
    <vt:lpwstr/>
  </property>
  <property fmtid="{D5CDD505-2E9C-101B-9397-08002B2CF9AE}" pid="11" name="EktCmsSize">
    <vt:i4>54784</vt:i4>
  </property>
  <property fmtid="{D5CDD505-2E9C-101B-9397-08002B2CF9AE}" pid="12" name="EktSearchable">
    <vt:i4>1</vt:i4>
  </property>
  <property fmtid="{D5CDD505-2E9C-101B-9397-08002B2CF9AE}" pid="13" name="EktEDescription">
    <vt:lpwstr>Summary &amp;lt;p&amp;gt;REQUEST FOR PROPOSAL NOTICE  FOR  DEPOSITORY SERVICES BY  ________________________ INDEPENDENT SCHOOL DISTRICT  ADDRESS  CITY, STATE, ZIP      _________________________________Independent School District is soliciting proposals to serve a</vt:lpwstr>
  </property>
  <property fmtid="{D5CDD505-2E9C-101B-9397-08002B2CF9AE}" pid="14" name="ekttaxonomyenabled">
    <vt:i4>1</vt:i4>
  </property>
</Properties>
</file>